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1" w:before="31" w:line="240" w:lineRule="auto"/>
        <w:ind w:left="0" w:right="0" w:firstLine="0"/>
        <w:jc w:val="right"/>
        <w:rPr>
          <w:rFonts w:ascii="Arial" w:cs="Arial" w:eastAsia="Arial" w:hAnsi="Arial"/>
          <w:b w:val="1"/>
          <w:color w:val="5c8526"/>
          <w:sz w:val="28"/>
          <w:szCs w:val="28"/>
        </w:rPr>
      </w:pPr>
      <w:r w:rsidDel="00000000" w:rsidR="00000000" w:rsidRPr="00000000">
        <w:rPr>
          <w:rFonts w:ascii="Arial" w:cs="Arial" w:eastAsia="Arial" w:hAnsi="Arial"/>
          <w:b w:val="1"/>
          <w:i w:val="0"/>
          <w:smallCaps w:val="0"/>
          <w:strike w:val="0"/>
          <w:color w:val="5c8526"/>
          <w:sz w:val="28"/>
          <w:szCs w:val="28"/>
          <w:u w:val="none"/>
          <w:rtl w:val="0"/>
        </w:rPr>
        <w:t xml:space="preserve">ALLEGATO B</w:t>
      </w:r>
      <w:r w:rsidDel="00000000" w:rsidR="00000000" w:rsidRPr="00000000">
        <w:rPr>
          <w:rtl w:val="0"/>
        </w:rPr>
      </w:r>
    </w:p>
    <w:p w:rsidR="00000000" w:rsidDel="00000000" w:rsidP="00000000" w:rsidRDefault="00000000" w:rsidRPr="00000000" w14:paraId="00000002">
      <w:pPr>
        <w:spacing w:after="31" w:before="31" w:line="240" w:lineRule="auto"/>
        <w:jc w:val="left"/>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3">
      <w:pPr>
        <w:spacing w:after="31" w:before="31" w:line="240" w:lineRule="auto"/>
        <w:ind w:left="0" w:right="0" w:firstLine="0"/>
        <w:jc w:val="center"/>
        <w:rPr>
          <w:rFonts w:ascii="Arial" w:cs="Arial" w:eastAsia="Arial" w:hAnsi="Arial"/>
          <w:b w:val="1"/>
          <w:color w:val="333333"/>
          <w:sz w:val="26"/>
          <w:szCs w:val="26"/>
        </w:rPr>
      </w:pPr>
      <w:r w:rsidDel="00000000" w:rsidR="00000000" w:rsidRPr="00000000">
        <w:rPr>
          <w:rFonts w:ascii="Arial" w:cs="Arial" w:eastAsia="Arial" w:hAnsi="Arial"/>
          <w:b w:val="1"/>
          <w:color w:val="333333"/>
          <w:sz w:val="26"/>
          <w:szCs w:val="26"/>
          <w:rtl w:val="0"/>
        </w:rPr>
        <w:t xml:space="preserve">BANDO PER IL SOSTEGNO PROGETTI FINALIZZATI ALLE</w:t>
      </w:r>
    </w:p>
    <w:p w:rsidR="00000000" w:rsidDel="00000000" w:rsidP="00000000" w:rsidRDefault="00000000" w:rsidRPr="00000000" w14:paraId="00000004">
      <w:pPr>
        <w:spacing w:after="31" w:before="31" w:line="240" w:lineRule="auto"/>
        <w:ind w:left="0" w:right="0" w:firstLine="0"/>
        <w:jc w:val="center"/>
        <w:rPr>
          <w:rFonts w:ascii="Arial" w:cs="Arial" w:eastAsia="Arial" w:hAnsi="Arial"/>
          <w:b w:val="1"/>
          <w:color w:val="333333"/>
          <w:sz w:val="26"/>
          <w:szCs w:val="26"/>
        </w:rPr>
      </w:pPr>
      <w:r w:rsidDel="00000000" w:rsidR="00000000" w:rsidRPr="00000000">
        <w:rPr>
          <w:rFonts w:ascii="Arial" w:cs="Arial" w:eastAsia="Arial" w:hAnsi="Arial"/>
          <w:b w:val="1"/>
          <w:color w:val="333333"/>
          <w:sz w:val="26"/>
          <w:szCs w:val="26"/>
          <w:rtl w:val="0"/>
        </w:rPr>
        <w:t xml:space="preserve">PARI OPPORTUNITÀ TRA GENERI NELLA CITTÀ DI TRENTO - 2025/26</w:t>
      </w:r>
    </w:p>
    <w:p w:rsidR="00000000" w:rsidDel="00000000" w:rsidP="00000000" w:rsidRDefault="00000000" w:rsidRPr="00000000" w14:paraId="00000005">
      <w:pPr>
        <w:spacing w:after="31" w:before="31" w:line="240" w:lineRule="auto"/>
        <w:ind w:left="0" w:right="0" w:firstLine="0"/>
        <w:jc w:val="center"/>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06">
      <w:pPr>
        <w:spacing w:after="31" w:before="31" w:line="240" w:lineRule="auto"/>
        <w:ind w:left="0" w:right="0" w:firstLine="0"/>
        <w:jc w:val="center"/>
        <w:rPr>
          <w:rFonts w:ascii="Arial" w:cs="Arial" w:eastAsia="Arial" w:hAnsi="Arial"/>
          <w:b w:val="1"/>
          <w:color w:val="5c8526"/>
          <w:sz w:val="30"/>
          <w:szCs w:val="30"/>
        </w:rPr>
      </w:pPr>
      <w:r w:rsidDel="00000000" w:rsidR="00000000" w:rsidRPr="00000000">
        <w:rPr>
          <w:rFonts w:ascii="Arial" w:cs="Arial" w:eastAsia="Arial" w:hAnsi="Arial"/>
          <w:b w:val="1"/>
          <w:color w:val="5c8526"/>
          <w:sz w:val="30"/>
          <w:szCs w:val="30"/>
          <w:rtl w:val="0"/>
        </w:rPr>
        <w:t xml:space="preserve">Linee Guida</w:t>
      </w:r>
    </w:p>
    <w:p w:rsidR="00000000" w:rsidDel="00000000" w:rsidP="00000000" w:rsidRDefault="00000000" w:rsidRPr="00000000" w14:paraId="00000007">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p w:rsidR="00000000" w:rsidDel="00000000" w:rsidP="00000000" w:rsidRDefault="00000000" w:rsidRPr="00000000" w14:paraId="00000008">
      <w:pPr>
        <w:spacing w:after="31" w:before="31" w:line="240" w:lineRule="auto"/>
        <w:jc w:val="both"/>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Le presenti linee guida definiscono la tipologia di spese ammissibili nonché le modalità di rendicontazione.</w:t>
      </w:r>
    </w:p>
    <w:p w:rsidR="00000000" w:rsidDel="00000000" w:rsidP="00000000" w:rsidRDefault="00000000" w:rsidRPr="00000000" w14:paraId="00000009">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tbl>
      <w:tblPr>
        <w:tblStyle w:val="Table1"/>
        <w:tblW w:w="9639.0" w:type="dxa"/>
        <w:jc w:val="left"/>
        <w:tblInd w:w="-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39"/>
        <w:tblGridChange w:id="0">
          <w:tblGrid>
            <w:gridCol w:w="963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5c8526" w:val="clear"/>
          </w:tcPr>
          <w:p w:rsidR="00000000" w:rsidDel="00000000" w:rsidP="00000000" w:rsidRDefault="00000000" w:rsidRPr="00000000" w14:paraId="0000000A">
            <w:pPr>
              <w:spacing w:after="31" w:before="31" w:line="240" w:lineRule="auto"/>
              <w:ind w:left="0" w:right="0" w:firstLine="0"/>
              <w:jc w:val="left"/>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1. AMMISSIBILITÀ DELLE SPESE</w:t>
            </w:r>
          </w:p>
        </w:tc>
      </w:tr>
    </w:tbl>
    <w:p w:rsidR="00000000" w:rsidDel="00000000" w:rsidP="00000000" w:rsidRDefault="00000000" w:rsidRPr="00000000" w14:paraId="0000000B">
      <w:pPr>
        <w:spacing w:after="31" w:before="31"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Affinché una spesa possa essere considerata ammissibile è necessario che sia:</w:t>
      </w:r>
    </w:p>
    <w:p w:rsidR="00000000" w:rsidDel="00000000" w:rsidP="00000000" w:rsidRDefault="00000000" w:rsidRPr="00000000" w14:paraId="0000000C">
      <w:pPr>
        <w:numPr>
          <w:ilvl w:val="0"/>
          <w:numId w:val="1"/>
        </w:numPr>
        <w:spacing w:after="31" w:before="31"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imputabile, pertinente e congrua al progetto ammesso a beneficio sia in termini di contenuto che di periodo di riferimento temporale;</w:t>
      </w:r>
    </w:p>
    <w:p w:rsidR="00000000" w:rsidDel="00000000" w:rsidP="00000000" w:rsidRDefault="00000000" w:rsidRPr="00000000" w14:paraId="0000000D">
      <w:pPr>
        <w:numPr>
          <w:ilvl w:val="0"/>
          <w:numId w:val="1"/>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riconducibile a una delle categorie di spesa indicate come ammissibili nella sezione 2. del presente documento;</w:t>
      </w:r>
      <w:r w:rsidDel="00000000" w:rsidR="00000000" w:rsidRPr="00000000">
        <w:rPr>
          <w:rtl w:val="0"/>
        </w:rPr>
      </w:r>
    </w:p>
    <w:p w:rsidR="00000000" w:rsidDel="00000000" w:rsidP="00000000" w:rsidRDefault="00000000" w:rsidRPr="00000000" w14:paraId="0000000E">
      <w:pPr>
        <w:numPr>
          <w:ilvl w:val="0"/>
          <w:numId w:val="1"/>
        </w:numPr>
        <w:spacing w:after="31" w:before="31"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effettivamente sostenuta e comprovata da documentazione conforme alla normativa fiscale, contabile e civilistica vigente;</w:t>
      </w:r>
    </w:p>
    <w:p w:rsidR="00000000" w:rsidDel="00000000" w:rsidP="00000000" w:rsidRDefault="00000000" w:rsidRPr="00000000" w14:paraId="0000000F">
      <w:pPr>
        <w:spacing w:after="31" w:before="31"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spacing w:after="31" w:before="31" w:lineRule="auto"/>
        <w:jc w:val="both"/>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Il soggetto assegnatario di contributo non potrà interamente affidare a terzi l’esecuzione dell’attività per la quale ha ricevuto il contributo. Per affidamenti a terzi di servizi/forniture parziali i documenti fiscali di spesa dovranno esplicitare nel dettaglio le singole voci e riportare il nome del progetto nel documento stesso. </w:t>
      </w:r>
      <w:r w:rsidDel="00000000" w:rsidR="00000000" w:rsidRPr="00000000">
        <w:rPr>
          <w:rtl w:val="0"/>
        </w:rPr>
      </w:r>
    </w:p>
    <w:p w:rsidR="00000000" w:rsidDel="00000000" w:rsidP="00000000" w:rsidRDefault="00000000" w:rsidRPr="00000000" w14:paraId="00000011">
      <w:pPr>
        <w:spacing w:after="31" w:before="31" w:lineRule="auto"/>
        <w:jc w:val="both"/>
        <w:rPr>
          <w:rFonts w:ascii="Arial" w:cs="Arial" w:eastAsia="Arial" w:hAnsi="Arial"/>
          <w:b w:val="0"/>
          <w:strike w:val="0"/>
          <w:color w:val="000000"/>
          <w:sz w:val="22"/>
          <w:szCs w:val="22"/>
        </w:rPr>
      </w:pPr>
      <w:r w:rsidDel="00000000" w:rsidR="00000000" w:rsidRPr="00000000">
        <w:rPr>
          <w:rtl w:val="0"/>
        </w:rPr>
      </w:r>
    </w:p>
    <w:p w:rsidR="00000000" w:rsidDel="00000000" w:rsidP="00000000" w:rsidRDefault="00000000" w:rsidRPr="00000000" w14:paraId="00000012">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tbl>
      <w:tblPr>
        <w:tblStyle w:val="Table2"/>
        <w:tblW w:w="9639.0" w:type="dxa"/>
        <w:jc w:val="left"/>
        <w:tblInd w:w="-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39"/>
        <w:tblGridChange w:id="0">
          <w:tblGrid>
            <w:gridCol w:w="963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5c8526" w:val="clear"/>
          </w:tcPr>
          <w:p w:rsidR="00000000" w:rsidDel="00000000" w:rsidP="00000000" w:rsidRDefault="00000000" w:rsidRPr="00000000" w14:paraId="00000013">
            <w:pPr>
              <w:spacing w:after="31" w:before="31" w:line="240" w:lineRule="auto"/>
              <w:ind w:left="0" w:right="0" w:firstLine="0"/>
              <w:jc w:val="left"/>
              <w:rPr>
                <w:rFonts w:ascii="Arial" w:cs="Arial" w:eastAsia="Arial" w:hAnsi="Arial"/>
                <w:b w:val="1"/>
                <w:strike w:val="0"/>
                <w:color w:val="ffffff"/>
                <w:sz w:val="22"/>
                <w:szCs w:val="22"/>
              </w:rPr>
            </w:pPr>
            <w:r w:rsidDel="00000000" w:rsidR="00000000" w:rsidRPr="00000000">
              <w:rPr>
                <w:rFonts w:ascii="Arial" w:cs="Arial" w:eastAsia="Arial" w:hAnsi="Arial"/>
                <w:b w:val="1"/>
                <w:strike w:val="0"/>
                <w:color w:val="ffffff"/>
                <w:sz w:val="22"/>
                <w:szCs w:val="22"/>
                <w:rtl w:val="0"/>
              </w:rPr>
              <w:t xml:space="preserve">2. TIPOLOGIE DI SPESE AMMISSIBILI</w:t>
            </w:r>
          </w:p>
        </w:tc>
      </w:tr>
    </w:tbl>
    <w:p w:rsidR="00000000" w:rsidDel="00000000" w:rsidP="00000000" w:rsidRDefault="00000000" w:rsidRPr="00000000" w14:paraId="00000014">
      <w:pPr>
        <w:spacing w:after="31" w:before="31" w:line="240" w:lineRule="auto"/>
        <w:jc w:val="both"/>
        <w:rPr>
          <w:rFonts w:ascii="Arial" w:cs="Arial" w:eastAsia="Arial" w:hAnsi="Arial"/>
          <w:sz w:val="22"/>
          <w:szCs w:val="22"/>
        </w:rPr>
      </w:pPr>
      <w:r w:rsidDel="00000000" w:rsidR="00000000" w:rsidRPr="00000000">
        <w:rPr>
          <w:rFonts w:ascii="Arial" w:cs="Arial" w:eastAsia="Arial" w:hAnsi="Arial"/>
          <w:b w:val="0"/>
          <w:color w:val="000000"/>
          <w:sz w:val="22"/>
          <w:szCs w:val="22"/>
          <w:u w:val="none"/>
          <w:rtl w:val="0"/>
        </w:rPr>
        <w:t xml:space="preserve">I documenti contabili, </w:t>
      </w:r>
      <w:r w:rsidDel="00000000" w:rsidR="00000000" w:rsidRPr="00000000">
        <w:rPr>
          <w:rFonts w:ascii="Arial" w:cs="Arial" w:eastAsia="Arial" w:hAnsi="Arial"/>
          <w:b w:val="1"/>
          <w:color w:val="000000"/>
          <w:sz w:val="22"/>
          <w:szCs w:val="22"/>
          <w:u w:val="none"/>
          <w:rtl w:val="0"/>
        </w:rPr>
        <w:t xml:space="preserve">giustificativi della spesa</w:t>
      </w:r>
      <w:r w:rsidDel="00000000" w:rsidR="00000000" w:rsidRPr="00000000">
        <w:rPr>
          <w:rFonts w:ascii="Arial" w:cs="Arial" w:eastAsia="Arial" w:hAnsi="Arial"/>
          <w:b w:val="0"/>
          <w:color w:val="000000"/>
          <w:sz w:val="22"/>
          <w:szCs w:val="22"/>
          <w:u w:val="none"/>
          <w:rtl w:val="0"/>
        </w:rPr>
        <w:t xml:space="preserve"> sostenuta per il progetto, dovranno riportare una data </w:t>
      </w:r>
      <w:r w:rsidDel="00000000" w:rsidR="00000000" w:rsidRPr="00000000">
        <w:rPr>
          <w:rFonts w:ascii="Arial" w:cs="Arial" w:eastAsia="Arial" w:hAnsi="Arial"/>
          <w:b w:val="1"/>
          <w:color w:val="000000"/>
          <w:sz w:val="22"/>
          <w:szCs w:val="22"/>
          <w:u w:val="none"/>
          <w:rtl w:val="0"/>
        </w:rPr>
        <w:t xml:space="preserve">successiva al </w:t>
      </w:r>
      <w:r w:rsidDel="00000000" w:rsidR="00000000" w:rsidRPr="00000000">
        <w:rPr>
          <w:rFonts w:ascii="Arial" w:cs="Arial" w:eastAsia="Arial" w:hAnsi="Arial"/>
          <w:b w:val="1"/>
          <w:rtl w:val="0"/>
        </w:rPr>
        <w:t xml:space="preserve">1 settembre</w:t>
      </w:r>
      <w:r w:rsidDel="00000000" w:rsidR="00000000" w:rsidRPr="00000000">
        <w:rPr>
          <w:rFonts w:ascii="Arial" w:cs="Arial" w:eastAsia="Arial" w:hAnsi="Arial"/>
          <w:b w:val="1"/>
          <w:color w:val="000000"/>
          <w:sz w:val="22"/>
          <w:szCs w:val="22"/>
          <w:u w:val="none"/>
          <w:rtl w:val="0"/>
        </w:rPr>
        <w:t xml:space="preserv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color w:val="000000"/>
          <w:sz w:val="22"/>
          <w:szCs w:val="22"/>
          <w:u w:val="none"/>
          <w:rtl w:val="0"/>
        </w:rPr>
        <w:t xml:space="preserve">.</w:t>
      </w:r>
      <w:r w:rsidDel="00000000" w:rsidR="00000000" w:rsidRPr="00000000">
        <w:rPr>
          <w:rtl w:val="0"/>
        </w:rPr>
      </w:r>
    </w:p>
    <w:p w:rsidR="00000000" w:rsidDel="00000000" w:rsidP="00000000" w:rsidRDefault="00000000" w:rsidRPr="00000000" w14:paraId="00000015">
      <w:pPr>
        <w:spacing w:after="31" w:before="31"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categorie di spesa sotto elencate sono ammesse a rendiconto se rispettano i principi generali  sopra indicati.</w:t>
      </w:r>
    </w:p>
    <w:p w:rsidR="00000000" w:rsidDel="00000000" w:rsidP="00000000" w:rsidRDefault="00000000" w:rsidRPr="00000000" w14:paraId="00000016">
      <w:pPr>
        <w:spacing w:after="31" w:before="31"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Non sono ammesse spese di acquisto di beni durevoli quali ad esempio: automezzi o attrezzature, computer, mobili e arredi. </w:t>
      </w:r>
    </w:p>
    <w:p w:rsidR="00000000" w:rsidDel="00000000" w:rsidP="00000000" w:rsidRDefault="00000000" w:rsidRPr="00000000" w14:paraId="00000017">
      <w:pPr>
        <w:spacing w:after="31" w:before="31"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tutte le voci di spesa, l</w:t>
      </w:r>
      <w:r w:rsidDel="00000000" w:rsidR="00000000" w:rsidRPr="00000000">
        <w:rPr>
          <w:rFonts w:ascii="Arial" w:cs="Arial" w:eastAsia="Arial" w:hAnsi="Arial"/>
          <w:b w:val="0"/>
          <w:sz w:val="22"/>
          <w:szCs w:val="22"/>
          <w:rtl w:val="0"/>
        </w:rPr>
        <w:t xml:space="preserve">'</w:t>
      </w:r>
      <w:r w:rsidDel="00000000" w:rsidR="00000000" w:rsidRPr="00000000">
        <w:rPr>
          <w:rFonts w:ascii="Arial" w:cs="Arial" w:eastAsia="Arial" w:hAnsi="Arial"/>
          <w:b w:val="1"/>
          <w:sz w:val="22"/>
          <w:szCs w:val="22"/>
          <w:rtl w:val="0"/>
        </w:rPr>
        <w:t xml:space="preserve">I.V.A. è ammissibile come costo</w:t>
      </w:r>
      <w:r w:rsidDel="00000000" w:rsidR="00000000" w:rsidRPr="00000000">
        <w:rPr>
          <w:rFonts w:ascii="Arial" w:cs="Arial" w:eastAsia="Arial" w:hAnsi="Arial"/>
          <w:sz w:val="22"/>
          <w:szCs w:val="22"/>
          <w:rtl w:val="0"/>
        </w:rPr>
        <w:t xml:space="preserve"> e, quindi, resta parte dell'importo rendicontabile, se e nella misura in cui </w:t>
      </w:r>
      <w:r w:rsidDel="00000000" w:rsidR="00000000" w:rsidRPr="00000000">
        <w:rPr>
          <w:rFonts w:ascii="Arial" w:cs="Arial" w:eastAsia="Arial" w:hAnsi="Arial"/>
          <w:b w:val="1"/>
          <w:sz w:val="22"/>
          <w:szCs w:val="22"/>
          <w:rtl w:val="0"/>
        </w:rPr>
        <w:t xml:space="preserve">NON </w:t>
      </w:r>
      <w:r w:rsidDel="00000000" w:rsidR="00000000" w:rsidRPr="00000000">
        <w:rPr>
          <w:rFonts w:ascii="Arial" w:cs="Arial" w:eastAsia="Arial" w:hAnsi="Arial"/>
          <w:sz w:val="22"/>
          <w:szCs w:val="22"/>
          <w:rtl w:val="0"/>
        </w:rPr>
        <w:t xml:space="preserve">sia detraibile dal soggetto beneficiario del contributo. In caso contrario va scorporata e indicato, tra i costi, l'importo netto.</w:t>
      </w:r>
    </w:p>
    <w:p w:rsidR="00000000" w:rsidDel="00000000" w:rsidP="00000000" w:rsidRDefault="00000000" w:rsidRPr="00000000" w14:paraId="00000018">
      <w:pPr>
        <w:spacing w:after="31" w:before="31" w:lineRule="auto"/>
        <w:jc w:val="both"/>
        <w:rPr>
          <w:rFonts w:ascii="Arial" w:cs="Arial" w:eastAsia="Arial" w:hAnsi="Arial"/>
          <w:b w:val="0"/>
          <w:strike w:val="0"/>
          <w:color w:val="000000"/>
          <w:sz w:val="22"/>
          <w:szCs w:val="22"/>
        </w:rPr>
      </w:pPr>
      <w:r w:rsidDel="00000000" w:rsidR="00000000" w:rsidRPr="00000000">
        <w:rPr>
          <w:rtl w:val="0"/>
        </w:rPr>
      </w:r>
    </w:p>
    <w:p w:rsidR="00000000" w:rsidDel="00000000" w:rsidP="00000000" w:rsidRDefault="00000000" w:rsidRPr="00000000" w14:paraId="00000019">
      <w:pPr>
        <w:spacing w:after="31" w:before="31" w:lineRule="auto"/>
        <w:jc w:val="both"/>
        <w:rPr>
          <w:rFonts w:ascii="Arial" w:cs="Arial" w:eastAsia="Arial" w:hAnsi="Arial"/>
          <w:b w:val="0"/>
          <w:strike w:val="0"/>
          <w:color w:val="000000"/>
          <w:sz w:val="22"/>
          <w:szCs w:val="22"/>
        </w:rPr>
      </w:pPr>
      <w:r w:rsidDel="00000000" w:rsidR="00000000" w:rsidRPr="00000000">
        <w:rPr>
          <w:rFonts w:ascii="Arial" w:cs="Arial" w:eastAsia="Arial" w:hAnsi="Arial"/>
          <w:b w:val="0"/>
          <w:strike w:val="0"/>
          <w:color w:val="000000"/>
          <w:sz w:val="22"/>
          <w:szCs w:val="22"/>
          <w:rtl w:val="0"/>
        </w:rPr>
        <w:t xml:space="preserve">Sono ammesse le seguenti spese:</w:t>
      </w:r>
    </w:p>
    <w:p w:rsidR="00000000" w:rsidDel="00000000" w:rsidP="00000000" w:rsidRDefault="00000000" w:rsidRPr="00000000" w14:paraId="0000001A">
      <w:pPr>
        <w:spacing w:after="31" w:before="31" w:lineRule="auto"/>
        <w:jc w:val="left"/>
        <w:rPr>
          <w:rFonts w:ascii="Arial" w:cs="Arial" w:eastAsia="Arial" w:hAnsi="Arial"/>
          <w:b w:val="1"/>
          <w:sz w:val="22"/>
          <w:szCs w:val="22"/>
          <w:u w:val="single"/>
        </w:rPr>
      </w:pPr>
      <w:r w:rsidDel="00000000" w:rsidR="00000000" w:rsidRPr="00000000">
        <w:rPr>
          <w:rFonts w:ascii="Arial" w:cs="Arial" w:eastAsia="Arial" w:hAnsi="Arial"/>
          <w:b w:val="1"/>
          <w:i w:val="0"/>
          <w:strike w:val="0"/>
          <w:color w:val="000000"/>
          <w:sz w:val="22"/>
          <w:szCs w:val="22"/>
          <w:u w:val="single"/>
          <w:rtl w:val="0"/>
        </w:rPr>
        <w:t xml:space="preserve">Spese di comunicazione e promozione</w:t>
      </w:r>
      <w:r w:rsidDel="00000000" w:rsidR="00000000" w:rsidRPr="00000000">
        <w:rPr>
          <w:rtl w:val="0"/>
        </w:rPr>
      </w:r>
    </w:p>
    <w:p w:rsidR="00000000" w:rsidDel="00000000" w:rsidP="00000000" w:rsidRDefault="00000000" w:rsidRPr="00000000" w14:paraId="0000001B">
      <w:pPr>
        <w:numPr>
          <w:ilvl w:val="0"/>
          <w:numId w:val="4"/>
        </w:numPr>
        <w:spacing w:after="31" w:before="31" w:lineRule="auto"/>
        <w:ind w:left="720" w:hanging="360"/>
        <w:jc w:val="both"/>
        <w:rPr>
          <w:rFonts w:ascii="Arial" w:cs="Arial" w:eastAsia="Arial" w:hAnsi="Arial"/>
          <w:b w:val="0"/>
          <w:i w:val="0"/>
          <w:strike w:val="0"/>
          <w:color w:val="000000"/>
          <w:sz w:val="22"/>
          <w:szCs w:val="22"/>
        </w:rPr>
      </w:pPr>
      <w:r w:rsidDel="00000000" w:rsidR="00000000" w:rsidRPr="00000000">
        <w:rPr>
          <w:rFonts w:ascii="Arial" w:cs="Arial" w:eastAsia="Arial" w:hAnsi="Arial"/>
          <w:b w:val="0"/>
          <w:i w:val="0"/>
          <w:strike w:val="0"/>
          <w:color w:val="000000"/>
          <w:sz w:val="22"/>
          <w:szCs w:val="22"/>
          <w:rtl w:val="0"/>
        </w:rPr>
        <w:t xml:space="preserve">realizzazione di materiale di informazione/comunicazione/promozione</w:t>
      </w:r>
    </w:p>
    <w:p w:rsidR="00000000" w:rsidDel="00000000" w:rsidP="00000000" w:rsidRDefault="00000000" w:rsidRPr="00000000" w14:paraId="0000001C">
      <w:pPr>
        <w:numPr>
          <w:ilvl w:val="0"/>
          <w:numId w:val="4"/>
        </w:numPr>
        <w:spacing w:after="31" w:before="31" w:lineRule="auto"/>
        <w:ind w:left="720" w:hanging="360"/>
        <w:jc w:val="both"/>
        <w:rPr>
          <w:rFonts w:ascii="Arial" w:cs="Arial" w:eastAsia="Arial" w:hAnsi="Arial"/>
          <w:b w:val="0"/>
          <w:i w:val="0"/>
          <w:strike w:val="0"/>
          <w:color w:val="000000"/>
          <w:sz w:val="22"/>
          <w:szCs w:val="22"/>
        </w:rPr>
      </w:pPr>
      <w:r w:rsidDel="00000000" w:rsidR="00000000" w:rsidRPr="00000000">
        <w:rPr>
          <w:rFonts w:ascii="Arial" w:cs="Arial" w:eastAsia="Arial" w:hAnsi="Arial"/>
          <w:b w:val="0"/>
          <w:i w:val="0"/>
          <w:strike w:val="0"/>
          <w:color w:val="000000"/>
          <w:sz w:val="22"/>
          <w:szCs w:val="22"/>
          <w:rtl w:val="0"/>
        </w:rPr>
        <w:t xml:space="preserve">divulgazione e distribuzione del materiale (volantinaggio, inserzioni sui social/sponsorizzate, messe in onda audio video...)</w:t>
      </w:r>
    </w:p>
    <w:p w:rsidR="00000000" w:rsidDel="00000000" w:rsidP="00000000" w:rsidRDefault="00000000" w:rsidRPr="00000000" w14:paraId="0000001D">
      <w:pPr>
        <w:spacing w:after="31" w:before="31" w:lineRule="auto"/>
        <w:jc w:val="both"/>
        <w:rPr>
          <w:rFonts w:ascii="Arial" w:cs="Arial" w:eastAsia="Arial" w:hAnsi="Arial"/>
          <w:b w:val="0"/>
          <w:i w:val="0"/>
          <w:strike w:val="0"/>
          <w:color w:val="000000"/>
          <w:sz w:val="22"/>
          <w:szCs w:val="22"/>
        </w:rPr>
      </w:pPr>
      <w:r w:rsidDel="00000000" w:rsidR="00000000" w:rsidRPr="00000000">
        <w:rPr>
          <w:rtl w:val="0"/>
        </w:rPr>
      </w:r>
    </w:p>
    <w:p w:rsidR="00000000" w:rsidDel="00000000" w:rsidP="00000000" w:rsidRDefault="00000000" w:rsidRPr="00000000" w14:paraId="0000001E">
      <w:pPr>
        <w:spacing w:after="31" w:before="31" w:lineRule="auto"/>
        <w:jc w:val="both"/>
        <w:rPr>
          <w:rFonts w:ascii="Arial" w:cs="Arial" w:eastAsia="Arial" w:hAnsi="Arial"/>
          <w:b w:val="1"/>
          <w:i w:val="0"/>
          <w:strike w:val="0"/>
          <w:color w:val="000000"/>
          <w:sz w:val="22"/>
          <w:szCs w:val="22"/>
          <w:u w:val="single"/>
        </w:rPr>
      </w:pPr>
      <w:r w:rsidDel="00000000" w:rsidR="00000000" w:rsidRPr="00000000">
        <w:rPr>
          <w:rFonts w:ascii="Arial" w:cs="Arial" w:eastAsia="Arial" w:hAnsi="Arial"/>
          <w:b w:val="1"/>
          <w:i w:val="0"/>
          <w:strike w:val="0"/>
          <w:color w:val="000000"/>
          <w:sz w:val="22"/>
          <w:szCs w:val="22"/>
          <w:u w:val="single"/>
          <w:rtl w:val="0"/>
        </w:rPr>
        <w:t xml:space="preserve">Spese di organizzazione e realizzazione del progetto</w:t>
      </w:r>
    </w:p>
    <w:p w:rsidR="00000000" w:rsidDel="00000000" w:rsidP="00000000" w:rsidRDefault="00000000" w:rsidRPr="00000000" w14:paraId="0000001F">
      <w:pPr>
        <w:numPr>
          <w:ilvl w:val="0"/>
          <w:numId w:val="5"/>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relative a lavoratori/trici dipendenti o collaboratori/trici parasubordinati/e</w:t>
      </w:r>
      <w:r w:rsidDel="00000000" w:rsidR="00000000" w:rsidRPr="00000000">
        <w:rPr>
          <w:rFonts w:ascii="Arial" w:cs="Arial" w:eastAsia="Arial" w:hAnsi="Arial"/>
          <w:sz w:val="22"/>
          <w:szCs w:val="22"/>
          <w:rtl w:val="0"/>
        </w:rPr>
        <w:t xml:space="preserve">. La spesa rendicontabile si ottiene rapportando il </w:t>
      </w:r>
      <w:r w:rsidDel="00000000" w:rsidR="00000000" w:rsidRPr="00000000">
        <w:rPr>
          <w:rFonts w:ascii="Arial" w:cs="Arial" w:eastAsia="Arial" w:hAnsi="Arial"/>
          <w:i w:val="1"/>
          <w:sz w:val="22"/>
          <w:szCs w:val="22"/>
          <w:rtl w:val="0"/>
        </w:rPr>
        <w:t xml:space="preserve">costo lordo </w:t>
      </w:r>
      <w:r w:rsidDel="00000000" w:rsidR="00000000" w:rsidRPr="00000000">
        <w:rPr>
          <w:rFonts w:ascii="Arial" w:cs="Arial" w:eastAsia="Arial" w:hAnsi="Arial"/>
          <w:sz w:val="22"/>
          <w:szCs w:val="22"/>
          <w:rtl w:val="0"/>
        </w:rPr>
        <w:t xml:space="preserve">(emolumenti lordi fissi + contributi previdenziali + quota TFR) al </w:t>
      </w:r>
      <w:r w:rsidDel="00000000" w:rsidR="00000000" w:rsidRPr="00000000">
        <w:rPr>
          <w:rFonts w:ascii="Arial" w:cs="Arial" w:eastAsia="Arial" w:hAnsi="Arial"/>
          <w:i w:val="1"/>
          <w:sz w:val="22"/>
          <w:szCs w:val="22"/>
          <w:rtl w:val="0"/>
        </w:rPr>
        <w:t xml:space="preserve">numero di ore/giorni </w:t>
      </w:r>
      <w:r w:rsidDel="00000000" w:rsidR="00000000" w:rsidRPr="00000000">
        <w:rPr>
          <w:rFonts w:ascii="Arial" w:cs="Arial" w:eastAsia="Arial" w:hAnsi="Arial"/>
          <w:sz w:val="22"/>
          <w:szCs w:val="22"/>
          <w:rtl w:val="0"/>
        </w:rPr>
        <w:t xml:space="preserve">effettivamente dedicati  al progetto.</w:t>
      </w:r>
    </w:p>
    <w:p w:rsidR="00000000" w:rsidDel="00000000" w:rsidP="00000000" w:rsidRDefault="00000000" w:rsidRPr="00000000" w14:paraId="00000020">
      <w:pPr>
        <w:numPr>
          <w:ilvl w:val="0"/>
          <w:numId w:val="5"/>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relative a collaboratori/trici autonomi/e e/o occasionali</w:t>
      </w:r>
      <w:r w:rsidDel="00000000" w:rsidR="00000000" w:rsidRPr="00000000">
        <w:rPr>
          <w:rFonts w:ascii="Arial" w:cs="Arial" w:eastAsia="Arial" w:hAnsi="Arial"/>
          <w:sz w:val="22"/>
          <w:szCs w:val="22"/>
          <w:rtl w:val="0"/>
        </w:rPr>
        <w:t xml:space="preserve"> (es. relatori/trici, formatori/trici, esperti/e, artisti/e, professionisti/e, etc.) per attività specificamente connesse e pertinenti alla realizzazione del progetto ammesso a contributo.</w:t>
      </w:r>
    </w:p>
    <w:p w:rsidR="00000000" w:rsidDel="00000000" w:rsidP="00000000" w:rsidRDefault="00000000" w:rsidRPr="00000000" w14:paraId="00000021">
      <w:pPr>
        <w:spacing w:after="31" w:before="31" w:lineRule="auto"/>
        <w:ind w:left="720" w:firstLine="0"/>
        <w:jc w:val="both"/>
        <w:rPr>
          <w:rFonts w:ascii="Arial" w:cs="Arial" w:eastAsia="Arial" w:hAnsi="Arial"/>
          <w:sz w:val="22"/>
          <w:szCs w:val="22"/>
        </w:rPr>
      </w:pPr>
      <w:r w:rsidDel="00000000" w:rsidR="00000000" w:rsidRPr="00000000">
        <w:rPr>
          <w:rFonts w:ascii="Arial" w:cs="Arial" w:eastAsia="Arial" w:hAnsi="Arial"/>
          <w:b w:val="0"/>
          <w:sz w:val="22"/>
          <w:szCs w:val="22"/>
          <w:rtl w:val="0"/>
        </w:rPr>
        <w:t xml:space="preserve">L’eventuale spesa per il </w:t>
      </w:r>
      <w:r w:rsidDel="00000000" w:rsidR="00000000" w:rsidRPr="00000000">
        <w:rPr>
          <w:rFonts w:ascii="Arial" w:cs="Arial" w:eastAsia="Arial" w:hAnsi="Arial"/>
          <w:b w:val="1"/>
          <w:sz w:val="22"/>
          <w:szCs w:val="22"/>
          <w:rtl w:val="0"/>
        </w:rPr>
        <w:t xml:space="preserve">coordinamento non potrà superare il 20% della spesa </w:t>
      </w:r>
      <w:r w:rsidDel="00000000" w:rsidR="00000000" w:rsidRPr="00000000">
        <w:rPr>
          <w:rFonts w:ascii="Arial" w:cs="Arial" w:eastAsia="Arial" w:hAnsi="Arial"/>
          <w:b w:val="0"/>
          <w:sz w:val="22"/>
          <w:szCs w:val="22"/>
          <w:rtl w:val="0"/>
        </w:rPr>
        <w:t xml:space="preserve">totale sostenuta secondo la formula seguente: spese coordinamento = Totale costi (inclusa tale spesa) x 2</w:t>
      </w:r>
      <w:r w:rsidDel="00000000" w:rsidR="00000000" w:rsidRPr="00000000">
        <w:rPr>
          <w:rFonts w:ascii="Arial" w:cs="Arial" w:eastAsia="Arial" w:hAnsi="Arial"/>
          <w:b w:val="0"/>
          <w:color w:val="000000"/>
          <w:sz w:val="22"/>
          <w:szCs w:val="22"/>
          <w:rtl w:val="0"/>
        </w:rPr>
        <w:t xml:space="preserve">0%</w:t>
      </w:r>
      <w:r w:rsidDel="00000000" w:rsidR="00000000" w:rsidRPr="00000000">
        <w:rPr>
          <w:rFonts w:ascii="Arial" w:cs="Arial" w:eastAsia="Arial" w:hAnsi="Arial"/>
          <w:b w:val="0"/>
          <w:sz w:val="22"/>
          <w:szCs w:val="22"/>
          <w:rtl w:val="0"/>
        </w:rPr>
        <w:t xml:space="preserve">. </w:t>
      </w:r>
      <w:r w:rsidDel="00000000" w:rsidR="00000000" w:rsidRPr="00000000">
        <w:rPr>
          <w:rtl w:val="0"/>
        </w:rPr>
      </w:r>
    </w:p>
    <w:p w:rsidR="00000000" w:rsidDel="00000000" w:rsidP="00000000" w:rsidRDefault="00000000" w:rsidRPr="00000000" w14:paraId="00000022">
      <w:pPr>
        <w:numPr>
          <w:ilvl w:val="0"/>
          <w:numId w:val="6"/>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b w:val="0"/>
          <w:sz w:val="22"/>
          <w:szCs w:val="22"/>
          <w:u w:val="single"/>
          <w:rtl w:val="0"/>
        </w:rPr>
        <w:t xml:space="preserve">incarichi a terzi (es. acquisto servizio artistico, allestimento/disallestimento, sicurezza...)</w:t>
      </w:r>
      <w:r w:rsidDel="00000000" w:rsidR="00000000" w:rsidRPr="00000000">
        <w:rPr>
          <w:rtl w:val="0"/>
        </w:rPr>
      </w:r>
    </w:p>
    <w:p w:rsidR="00000000" w:rsidDel="00000000" w:rsidP="00000000" w:rsidRDefault="00000000" w:rsidRPr="00000000" w14:paraId="00000023">
      <w:pPr>
        <w:numPr>
          <w:ilvl w:val="0"/>
          <w:numId w:val="6"/>
        </w:numPr>
        <w:spacing w:after="31" w:before="31" w:lineRule="auto"/>
        <w:ind w:left="720" w:hanging="360"/>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assicurazione e sorveglianza eventi</w:t>
      </w:r>
    </w:p>
    <w:p w:rsidR="00000000" w:rsidDel="00000000" w:rsidP="00000000" w:rsidRDefault="00000000" w:rsidRPr="00000000" w14:paraId="00000024">
      <w:pPr>
        <w:numPr>
          <w:ilvl w:val="0"/>
          <w:numId w:val="6"/>
        </w:numPr>
        <w:spacing w:after="31" w:before="31" w:lineRule="auto"/>
        <w:ind w:left="720" w:hanging="360"/>
        <w:jc w:val="both"/>
        <w:rPr/>
      </w:pPr>
      <w:r w:rsidDel="00000000" w:rsidR="00000000" w:rsidRPr="00000000">
        <w:rPr>
          <w:rFonts w:ascii="Arial" w:cs="Arial" w:eastAsia="Arial" w:hAnsi="Arial"/>
          <w:sz w:val="22"/>
          <w:szCs w:val="22"/>
          <w:u w:val="single"/>
          <w:rtl w:val="0"/>
        </w:rPr>
        <w:t xml:space="preserve">altre spese di realizzazione</w:t>
      </w:r>
      <w:r w:rsidDel="00000000" w:rsidR="00000000" w:rsidRPr="00000000">
        <w:rPr>
          <w:rFonts w:ascii="Arial" w:cs="Arial" w:eastAsia="Arial" w:hAnsi="Arial"/>
          <w:sz w:val="22"/>
          <w:szCs w:val="22"/>
          <w:rtl w:val="0"/>
        </w:rPr>
        <w:t xml:space="preserve"> connesse allo svolgimento del progetto quali: acquisto di beni </w:t>
      </w:r>
      <w:r w:rsidDel="00000000" w:rsidR="00000000" w:rsidRPr="00000000">
        <w:rPr>
          <w:rFonts w:ascii="Arial" w:cs="Arial" w:eastAsia="Arial" w:hAnsi="Arial"/>
          <w:b w:val="0"/>
          <w:sz w:val="22"/>
          <w:szCs w:val="22"/>
          <w:rtl w:val="0"/>
        </w:rPr>
        <w:t xml:space="preserve">non durevoli; </w:t>
      </w:r>
      <w:r w:rsidDel="00000000" w:rsidR="00000000" w:rsidRPr="00000000">
        <w:rPr>
          <w:rFonts w:ascii="Arial" w:cs="Arial" w:eastAsia="Arial" w:hAnsi="Arial"/>
          <w:sz w:val="22"/>
          <w:szCs w:val="22"/>
          <w:rtl w:val="0"/>
        </w:rPr>
        <w:t xml:space="preserve">fornitura di servizi; locazioni e noli di materiali, attrezzature e beni strumentali alla realizzazione dell’evento; autorizzazioni e concessioni...; </w:t>
      </w:r>
      <w:r w:rsidDel="00000000" w:rsidR="00000000" w:rsidRPr="00000000">
        <w:rPr>
          <w:rtl w:val="0"/>
        </w:rPr>
      </w:r>
    </w:p>
    <w:p w:rsidR="00000000" w:rsidDel="00000000" w:rsidP="00000000" w:rsidRDefault="00000000" w:rsidRPr="00000000" w14:paraId="00000025">
      <w:pPr>
        <w:numPr>
          <w:ilvl w:val="0"/>
          <w:numId w:val="6"/>
        </w:numPr>
        <w:spacing w:after="31" w:before="31" w:lineRule="auto"/>
        <w:ind w:left="720" w:hanging="360"/>
        <w:jc w:val="both"/>
        <w:rPr/>
      </w:pPr>
      <w:r w:rsidDel="00000000" w:rsidR="00000000" w:rsidRPr="00000000">
        <w:rPr>
          <w:rFonts w:ascii="Arial" w:cs="Arial" w:eastAsia="Arial" w:hAnsi="Arial"/>
          <w:sz w:val="22"/>
          <w:szCs w:val="22"/>
          <w:u w:val="single"/>
          <w:rtl w:val="0"/>
        </w:rPr>
        <w:t xml:space="preserve">trasferte e viaggio</w:t>
      </w:r>
      <w:r w:rsidDel="00000000" w:rsidR="00000000" w:rsidRPr="00000000">
        <w:rPr>
          <w:rFonts w:ascii="Arial" w:cs="Arial" w:eastAsia="Arial" w:hAnsi="Arial"/>
          <w:sz w:val="22"/>
          <w:szCs w:val="22"/>
          <w:u w:val="none"/>
          <w:rtl w:val="0"/>
        </w:rPr>
        <w:t xml:space="preserve">: sono ammesse esclusivamente quelle</w:t>
      </w:r>
      <w:r w:rsidDel="00000000" w:rsidR="00000000" w:rsidRPr="00000000">
        <w:rPr>
          <w:rFonts w:ascii="Arial" w:cs="Arial" w:eastAsia="Arial" w:hAnsi="Arial"/>
          <w:sz w:val="22"/>
          <w:szCs w:val="22"/>
          <w:rtl w:val="0"/>
        </w:rPr>
        <w:t xml:space="preserve"> effettuate con mezzi pubblici per </w:t>
      </w:r>
      <w:r w:rsidDel="00000000" w:rsidR="00000000" w:rsidRPr="00000000">
        <w:rPr>
          <w:rFonts w:ascii="Arial" w:cs="Arial" w:eastAsia="Arial" w:hAnsi="Arial"/>
          <w:b w:val="0"/>
          <w:strike w:val="0"/>
          <w:color w:val="000000"/>
          <w:sz w:val="22"/>
          <w:szCs w:val="22"/>
          <w:rtl w:val="0"/>
        </w:rPr>
        <w:t xml:space="preserve">viaggi di relatori/trici, formatori/trici, esperti/e, artisti/e etc. </w:t>
      </w:r>
      <w:r w:rsidDel="00000000" w:rsidR="00000000" w:rsidRPr="00000000">
        <w:rPr>
          <w:rFonts w:ascii="Arial" w:cs="Arial" w:eastAsia="Arial" w:hAnsi="Arial"/>
          <w:b w:val="0"/>
          <w:strike w:val="0"/>
          <w:color w:val="000000"/>
          <w:sz w:val="22"/>
          <w:szCs w:val="22"/>
          <w:u w:val="none"/>
          <w:rtl w:val="0"/>
        </w:rPr>
        <w:t xml:space="preserve">nei due giorni precedenti e successivi all’iniziativa a cui partecipano;</w:t>
      </w:r>
      <w:r w:rsidDel="00000000" w:rsidR="00000000" w:rsidRPr="00000000">
        <w:rPr>
          <w:rtl w:val="0"/>
        </w:rPr>
      </w:r>
    </w:p>
    <w:p w:rsidR="00000000" w:rsidDel="00000000" w:rsidP="00000000" w:rsidRDefault="00000000" w:rsidRPr="00000000" w14:paraId="00000026">
      <w:pPr>
        <w:numPr>
          <w:ilvl w:val="0"/>
          <w:numId w:val="6"/>
        </w:numPr>
        <w:spacing w:after="31" w:before="31" w:lineRule="auto"/>
        <w:ind w:left="720" w:hanging="360"/>
        <w:jc w:val="both"/>
        <w:rPr/>
      </w:pPr>
      <w:r w:rsidDel="00000000" w:rsidR="00000000" w:rsidRPr="00000000">
        <w:rPr>
          <w:rFonts w:ascii="Arial" w:cs="Arial" w:eastAsia="Arial" w:hAnsi="Arial"/>
          <w:b w:val="0"/>
          <w:strike w:val="0"/>
          <w:color w:val="000000"/>
          <w:sz w:val="22"/>
          <w:szCs w:val="22"/>
          <w:u w:val="single"/>
          <w:rtl w:val="0"/>
        </w:rPr>
        <w:t xml:space="preserve">alloggio</w:t>
      </w:r>
      <w:r w:rsidDel="00000000" w:rsidR="00000000" w:rsidRPr="00000000">
        <w:rPr>
          <w:rFonts w:ascii="Arial" w:cs="Arial" w:eastAsia="Arial" w:hAnsi="Arial"/>
          <w:sz w:val="22"/>
          <w:szCs w:val="22"/>
          <w:u w:val="none"/>
          <w:rtl w:val="0"/>
        </w:rPr>
        <w:t xml:space="preserve">: </w:t>
      </w:r>
      <w:r w:rsidDel="00000000" w:rsidR="00000000" w:rsidRPr="00000000">
        <w:rPr>
          <w:rFonts w:ascii="Arial" w:cs="Arial" w:eastAsia="Arial" w:hAnsi="Arial"/>
          <w:b w:val="0"/>
          <w:strike w:val="0"/>
          <w:color w:val="000000"/>
          <w:sz w:val="22"/>
          <w:szCs w:val="22"/>
          <w:u w:val="none"/>
          <w:rtl w:val="0"/>
        </w:rPr>
        <w:t xml:space="preserve">esclusivamente per relatori/trici, formatori/trici, esperti/e, artisti/e etc. dal giorno precedente fino al giorno successivo all’iniziativa a cui partecipano;</w:t>
      </w:r>
      <w:r w:rsidDel="00000000" w:rsidR="00000000" w:rsidRPr="00000000">
        <w:rPr>
          <w:rtl w:val="0"/>
        </w:rPr>
      </w:r>
    </w:p>
    <w:p w:rsidR="00000000" w:rsidDel="00000000" w:rsidP="00000000" w:rsidRDefault="00000000" w:rsidRPr="00000000" w14:paraId="00000027">
      <w:pPr>
        <w:numPr>
          <w:ilvl w:val="0"/>
          <w:numId w:val="6"/>
        </w:numPr>
        <w:spacing w:after="31" w:before="31" w:lineRule="auto"/>
        <w:ind w:left="720" w:hanging="360"/>
        <w:jc w:val="both"/>
        <w:rPr/>
      </w:pPr>
      <w:r w:rsidDel="00000000" w:rsidR="00000000" w:rsidRPr="00000000">
        <w:rPr>
          <w:rFonts w:ascii="Arial" w:cs="Arial" w:eastAsia="Arial" w:hAnsi="Arial"/>
          <w:b w:val="0"/>
          <w:strike w:val="0"/>
          <w:color w:val="000000"/>
          <w:sz w:val="22"/>
          <w:szCs w:val="22"/>
          <w:u w:val="single"/>
          <w:rtl w:val="0"/>
        </w:rPr>
        <w:t xml:space="preserve">spese di vitto</w:t>
      </w:r>
      <w:r w:rsidDel="00000000" w:rsidR="00000000" w:rsidRPr="00000000">
        <w:rPr>
          <w:rFonts w:ascii="Arial" w:cs="Arial" w:eastAsia="Arial" w:hAnsi="Arial"/>
          <w:b w:val="0"/>
          <w:strike w:val="0"/>
          <w:color w:val="000000"/>
          <w:sz w:val="22"/>
          <w:szCs w:val="22"/>
          <w:u w:val="none"/>
          <w:rtl w:val="0"/>
        </w:rPr>
        <w:t xml:space="preserve">: esclusivamente per relatori/trici, formatori/trici, esperti/e, artisti/e etc. dal giorno precedente fino al giorno successivo all’evento a cui partecipano; sono ammissibili spese di vitto per i/le volontari/e che partecipano alla realizzazione di eventi.</w:t>
      </w:r>
      <w:r w:rsidDel="00000000" w:rsidR="00000000" w:rsidRPr="00000000">
        <w:rPr>
          <w:rtl w:val="0"/>
        </w:rPr>
      </w:r>
    </w:p>
    <w:p w:rsidR="00000000" w:rsidDel="00000000" w:rsidP="00000000" w:rsidRDefault="00000000" w:rsidRPr="00000000" w14:paraId="00000028">
      <w:pPr>
        <w:spacing w:after="31" w:before="31"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31" w:before="31" w:lineRule="auto"/>
        <w:jc w:val="both"/>
        <w:rPr>
          <w:rFonts w:ascii="Arial" w:cs="Arial" w:eastAsia="Arial" w:hAnsi="Arial"/>
          <w:b w:val="1"/>
          <w:sz w:val="22"/>
          <w:szCs w:val="22"/>
          <w:u w:val="none"/>
        </w:rPr>
      </w:pPr>
      <w:r w:rsidDel="00000000" w:rsidR="00000000" w:rsidRPr="00000000">
        <w:rPr>
          <w:rFonts w:ascii="Arial" w:cs="Arial" w:eastAsia="Arial" w:hAnsi="Arial"/>
          <w:b w:val="1"/>
          <w:sz w:val="22"/>
          <w:szCs w:val="22"/>
          <w:u w:val="none"/>
          <w:rtl w:val="0"/>
        </w:rPr>
        <w:t xml:space="preserve">Documenti giustificativi ammessi e necessari:</w:t>
      </w:r>
    </w:p>
    <w:p w:rsidR="00000000" w:rsidDel="00000000" w:rsidP="00000000" w:rsidRDefault="00000000" w:rsidRPr="00000000" w14:paraId="0000002A">
      <w:pPr>
        <w:numPr>
          <w:ilvl w:val="0"/>
          <w:numId w:val="7"/>
        </w:numPr>
        <w:spacing w:after="31" w:before="31" w:lineRule="auto"/>
        <w:ind w:left="720" w:hanging="360"/>
        <w:jc w:val="both"/>
        <w:rPr/>
      </w:pPr>
      <w:r w:rsidDel="00000000" w:rsidR="00000000" w:rsidRPr="00000000">
        <w:rPr>
          <w:rFonts w:ascii="Arial" w:cs="Arial" w:eastAsia="Arial" w:hAnsi="Arial"/>
          <w:sz w:val="22"/>
          <w:szCs w:val="22"/>
          <w:rtl w:val="0"/>
        </w:rPr>
        <w:t xml:space="preserve">fatture e/o ricevute fiscali, scontrini parlanti, intestati al/lla beneficiario/a dei contributi o al soggetto per il quale la spesa viene sostenuta (es. </w:t>
      </w:r>
      <w:r w:rsidDel="00000000" w:rsidR="00000000" w:rsidRPr="00000000">
        <w:rPr>
          <w:rFonts w:ascii="Arial" w:cs="Arial" w:eastAsia="Arial" w:hAnsi="Arial"/>
          <w:b w:val="0"/>
          <w:strike w:val="0"/>
          <w:color w:val="000000"/>
          <w:sz w:val="22"/>
          <w:szCs w:val="22"/>
          <w:u w:val="none"/>
          <w:rtl w:val="0"/>
        </w:rPr>
        <w:t xml:space="preserve">relatori/trici, formatori/trici, esperti/e, artisti/e etc.</w:t>
      </w:r>
      <w:r w:rsidDel="00000000" w:rsidR="00000000" w:rsidRPr="00000000">
        <w:rPr>
          <w:rFonts w:ascii="Arial" w:cs="Arial" w:eastAsia="Arial" w:hAnsi="Arial"/>
          <w:sz w:val="22"/>
          <w:szCs w:val="22"/>
          <w:rtl w:val="0"/>
        </w:rPr>
        <w:t xml:space="preserve"> relativamente ai viaggi); </w:t>
      </w:r>
      <w:r w:rsidDel="00000000" w:rsidR="00000000" w:rsidRPr="00000000">
        <w:rPr>
          <w:rtl w:val="0"/>
        </w:rPr>
      </w:r>
    </w:p>
    <w:p w:rsidR="00000000" w:rsidDel="00000000" w:rsidP="00000000" w:rsidRDefault="00000000" w:rsidRPr="00000000" w14:paraId="0000002B">
      <w:pPr>
        <w:numPr>
          <w:ilvl w:val="0"/>
          <w:numId w:val="7"/>
        </w:numPr>
        <w:spacing w:after="31" w:before="31" w:lineRule="auto"/>
        <w:ind w:left="720" w:hanging="360"/>
        <w:jc w:val="both"/>
        <w:rPr/>
      </w:pPr>
      <w:r w:rsidDel="00000000" w:rsidR="00000000" w:rsidRPr="00000000">
        <w:rPr>
          <w:rFonts w:ascii="Arial" w:cs="Arial" w:eastAsia="Arial" w:hAnsi="Arial"/>
          <w:sz w:val="22"/>
          <w:szCs w:val="22"/>
          <w:rtl w:val="0"/>
        </w:rPr>
        <w:t xml:space="preserve">buste paga accompagnate da documentazione attestante i giorni, le ore e la tipologia di attività svolta per il progetto da ciascun/a lavoratore/trice o collaboratore/trice timbrata e sottoscritta dal/la legale rappresentante;</w:t>
      </w:r>
      <w:r w:rsidDel="00000000" w:rsidR="00000000" w:rsidRPr="00000000">
        <w:rPr>
          <w:rtl w:val="0"/>
        </w:rPr>
      </w:r>
    </w:p>
    <w:p w:rsidR="00000000" w:rsidDel="00000000" w:rsidP="00000000" w:rsidRDefault="00000000" w:rsidRPr="00000000" w14:paraId="0000002C">
      <w:pPr>
        <w:numPr>
          <w:ilvl w:val="0"/>
          <w:numId w:val="7"/>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nota di debito o equivalente;</w:t>
      </w:r>
    </w:p>
    <w:p w:rsidR="00000000" w:rsidDel="00000000" w:rsidP="00000000" w:rsidRDefault="00000000" w:rsidRPr="00000000" w14:paraId="0000002D">
      <w:pPr>
        <w:numPr>
          <w:ilvl w:val="0"/>
          <w:numId w:val="7"/>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biglietti di viaggio.</w:t>
      </w:r>
    </w:p>
    <w:p w:rsidR="00000000" w:rsidDel="00000000" w:rsidP="00000000" w:rsidRDefault="00000000" w:rsidRPr="00000000" w14:paraId="0000002E">
      <w:pPr>
        <w:spacing w:after="31" w:before="31" w:lineRule="auto"/>
        <w:jc w:val="both"/>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2F">
      <w:pPr>
        <w:spacing w:after="31" w:before="31" w:lineRule="auto"/>
        <w:jc w:val="both"/>
        <w:rPr>
          <w:b w:val="1"/>
        </w:rPr>
      </w:pPr>
      <w:r w:rsidDel="00000000" w:rsidR="00000000" w:rsidRPr="00000000">
        <w:rPr>
          <w:rFonts w:ascii="Arial" w:cs="Arial" w:eastAsia="Arial" w:hAnsi="Arial"/>
          <w:b w:val="1"/>
          <w:sz w:val="22"/>
          <w:szCs w:val="22"/>
          <w:rtl w:val="0"/>
        </w:rPr>
        <w:t xml:space="preserve">Documenti che certificano l'avvenuto pagamento:</w:t>
      </w:r>
      <w:r w:rsidDel="00000000" w:rsidR="00000000" w:rsidRPr="00000000">
        <w:rPr>
          <w:rtl w:val="0"/>
        </w:rPr>
      </w:r>
    </w:p>
    <w:p w:rsidR="00000000" w:rsidDel="00000000" w:rsidP="00000000" w:rsidRDefault="00000000" w:rsidRPr="00000000" w14:paraId="00000030">
      <w:pPr>
        <w:numPr>
          <w:ilvl w:val="1"/>
          <w:numId w:val="7"/>
        </w:numPr>
        <w:spacing w:after="31" w:before="31"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quietanza del fornitore; </w:t>
      </w:r>
    </w:p>
    <w:p w:rsidR="00000000" w:rsidDel="00000000" w:rsidP="00000000" w:rsidRDefault="00000000" w:rsidRPr="00000000" w14:paraId="00000031">
      <w:pPr>
        <w:numPr>
          <w:ilvl w:val="1"/>
          <w:numId w:val="7"/>
        </w:numPr>
        <w:spacing w:after="31" w:before="31"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bonifico bancario;</w:t>
      </w:r>
    </w:p>
    <w:p w:rsidR="00000000" w:rsidDel="00000000" w:rsidP="00000000" w:rsidRDefault="00000000" w:rsidRPr="00000000" w14:paraId="00000032">
      <w:pPr>
        <w:numPr>
          <w:ilvl w:val="1"/>
          <w:numId w:val="7"/>
        </w:numPr>
        <w:spacing w:after="31" w:before="31"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estratto conto corrente dedicato dell’organizzazione beneficiaria del contributo riportante la spesa sostenuta.</w:t>
      </w:r>
    </w:p>
    <w:p w:rsidR="00000000" w:rsidDel="00000000" w:rsidP="00000000" w:rsidRDefault="00000000" w:rsidRPr="00000000" w14:paraId="00000033">
      <w:pPr>
        <w:spacing w:after="31" w:before="31"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spacing w:after="31" w:before="31" w:lineRule="auto"/>
        <w:jc w:val="left"/>
        <w:rPr>
          <w:rFonts w:ascii="Arial" w:cs="Arial" w:eastAsia="Arial" w:hAnsi="Arial"/>
          <w:b w:val="1"/>
          <w:strike w:val="0"/>
          <w:sz w:val="22"/>
          <w:szCs w:val="22"/>
          <w:u w:val="single"/>
        </w:rPr>
      </w:pPr>
      <w:r w:rsidDel="00000000" w:rsidR="00000000" w:rsidRPr="00000000">
        <w:rPr>
          <w:rFonts w:ascii="Arial" w:cs="Arial" w:eastAsia="Arial" w:hAnsi="Arial"/>
          <w:b w:val="1"/>
          <w:strike w:val="0"/>
          <w:sz w:val="22"/>
          <w:szCs w:val="22"/>
          <w:u w:val="single"/>
          <w:rtl w:val="0"/>
        </w:rPr>
        <w:t xml:space="preserve">Spese generali:</w:t>
      </w:r>
    </w:p>
    <w:p w:rsidR="00000000" w:rsidDel="00000000" w:rsidP="00000000" w:rsidRDefault="00000000" w:rsidRPr="00000000" w14:paraId="00000035">
      <w:pPr>
        <w:spacing w:after="31" w:before="31" w:lineRule="auto"/>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Rientrano in questa categoria tutte quelle spese sostenute nell’organizzazione di un progetto per le quali non è possibile definire la quota parte direttamente imputabile al progetto stesso.</w:t>
      </w:r>
    </w:p>
    <w:p w:rsidR="00000000" w:rsidDel="00000000" w:rsidP="00000000" w:rsidRDefault="00000000" w:rsidRPr="00000000" w14:paraId="00000036">
      <w:pPr>
        <w:spacing w:after="31" w:before="31" w:lineRule="auto"/>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A titolo esemplificativo ma non esaustivo:</w:t>
      </w:r>
    </w:p>
    <w:p w:rsidR="00000000" w:rsidDel="00000000" w:rsidP="00000000" w:rsidRDefault="00000000" w:rsidRPr="00000000" w14:paraId="00000037">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oneri e diritti amministrativi diversi</w:t>
      </w:r>
    </w:p>
    <w:p w:rsidR="00000000" w:rsidDel="00000000" w:rsidP="00000000" w:rsidRDefault="00000000" w:rsidRPr="00000000" w14:paraId="00000038">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oneri bancari</w:t>
      </w:r>
    </w:p>
    <w:p w:rsidR="00000000" w:rsidDel="00000000" w:rsidP="00000000" w:rsidRDefault="00000000" w:rsidRPr="00000000" w14:paraId="00000039">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assicurazioni (riferite all’attività complessiva dell’associazione)</w:t>
      </w:r>
    </w:p>
    <w:p w:rsidR="00000000" w:rsidDel="00000000" w:rsidP="00000000" w:rsidRDefault="00000000" w:rsidRPr="00000000" w14:paraId="0000003A">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cancelleria (toner, penne, carta, etc.)</w:t>
      </w:r>
    </w:p>
    <w:p w:rsidR="00000000" w:rsidDel="00000000" w:rsidP="00000000" w:rsidRDefault="00000000" w:rsidRPr="00000000" w14:paraId="0000003B">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utenze varie (luce, acqua, etc.) ad eccezione di quelle fatturate espressamente per il progetto realizzato</w:t>
      </w:r>
    </w:p>
    <w:p w:rsidR="00000000" w:rsidDel="00000000" w:rsidP="00000000" w:rsidRDefault="00000000" w:rsidRPr="00000000" w14:paraId="0000003C">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bolli</w:t>
      </w:r>
    </w:p>
    <w:p w:rsidR="00000000" w:rsidDel="00000000" w:rsidP="00000000" w:rsidRDefault="00000000" w:rsidRPr="00000000" w14:paraId="0000003D">
      <w:pPr>
        <w:numPr>
          <w:ilvl w:val="0"/>
          <w:numId w:val="8"/>
        </w:numPr>
        <w:spacing w:after="31" w:before="31" w:lineRule="auto"/>
        <w:ind w:left="720" w:hanging="360"/>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consulenze generiche, commercialista</w:t>
      </w:r>
    </w:p>
    <w:p w:rsidR="00000000" w:rsidDel="00000000" w:rsidP="00000000" w:rsidRDefault="00000000" w:rsidRPr="00000000" w14:paraId="0000003E">
      <w:pPr>
        <w:spacing w:after="31" w:before="31" w:lineRule="auto"/>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Il soggetto beneficiario del contributo può esporre nel quadro uscite della rendicontazione un importo massimo pari al </w:t>
      </w:r>
      <w:r w:rsidDel="00000000" w:rsidR="00000000" w:rsidRPr="00000000">
        <w:rPr>
          <w:rFonts w:ascii="Arial" w:cs="Arial" w:eastAsia="Arial" w:hAnsi="Arial"/>
          <w:b w:val="1"/>
          <w:strike w:val="0"/>
          <w:sz w:val="22"/>
          <w:szCs w:val="22"/>
          <w:rtl w:val="0"/>
        </w:rPr>
        <w:t xml:space="preserve">5% </w:t>
      </w:r>
      <w:r w:rsidDel="00000000" w:rsidR="00000000" w:rsidRPr="00000000">
        <w:rPr>
          <w:rFonts w:ascii="Arial" w:cs="Arial" w:eastAsia="Arial" w:hAnsi="Arial"/>
          <w:b w:val="0"/>
          <w:strike w:val="0"/>
          <w:sz w:val="22"/>
          <w:szCs w:val="22"/>
          <w:rtl w:val="0"/>
        </w:rPr>
        <w:t xml:space="preserve">del totale dei costi sostenuti e dettagliati nei punti precedenti secondo la formula seguente: Spese generali = Totale costi (inclusa tale spesa) x 5%.</w:t>
      </w:r>
    </w:p>
    <w:p w:rsidR="00000000" w:rsidDel="00000000" w:rsidP="00000000" w:rsidRDefault="00000000" w:rsidRPr="00000000" w14:paraId="0000003F">
      <w:pPr>
        <w:spacing w:after="31" w:before="31" w:lineRule="auto"/>
        <w:jc w:val="both"/>
        <w:rPr>
          <w:rFonts w:ascii="Arial" w:cs="Arial" w:eastAsia="Arial" w:hAnsi="Arial"/>
          <w:b w:val="0"/>
          <w:strike w:val="0"/>
          <w:sz w:val="22"/>
          <w:szCs w:val="22"/>
        </w:rPr>
      </w:pPr>
      <w:r w:rsidDel="00000000" w:rsidR="00000000" w:rsidRPr="00000000">
        <w:rPr>
          <w:rtl w:val="0"/>
        </w:rPr>
      </w:r>
    </w:p>
    <w:p w:rsidR="00000000" w:rsidDel="00000000" w:rsidP="00000000" w:rsidRDefault="00000000" w:rsidRPr="00000000" w14:paraId="00000040">
      <w:pPr>
        <w:spacing w:after="31" w:before="31" w:lineRule="auto"/>
        <w:jc w:val="both"/>
        <w:rPr>
          <w:rFonts w:ascii="Arial" w:cs="Arial" w:eastAsia="Arial" w:hAnsi="Arial"/>
          <w:b w:val="0"/>
          <w:strike w:val="0"/>
          <w:sz w:val="22"/>
          <w:szCs w:val="22"/>
        </w:rPr>
      </w:pPr>
      <w:r w:rsidDel="00000000" w:rsidR="00000000" w:rsidRPr="00000000">
        <w:rPr>
          <w:rFonts w:ascii="Arial" w:cs="Arial" w:eastAsia="Arial" w:hAnsi="Arial"/>
          <w:b w:val="0"/>
          <w:strike w:val="0"/>
          <w:sz w:val="22"/>
          <w:szCs w:val="22"/>
          <w:rtl w:val="0"/>
        </w:rPr>
        <w:t xml:space="preserve">Qualora venga inserita la voce spese generali (per le quali non si chiede rendicontazione essendo una previsione forfetaria) le tipologie di spesa rientranti in tale voce NON devono essere incluse nelle altre voci del rendiconto. Se inserite, non saranno ammesse. Qualora tali spese venissero indicate puntualmente, anziché forfettariamente, il totale delle spese non potrà comunque superare il 5% dei costi sostenuti. </w:t>
      </w:r>
    </w:p>
    <w:p w:rsidR="00000000" w:rsidDel="00000000" w:rsidP="00000000" w:rsidRDefault="00000000" w:rsidRPr="00000000" w14:paraId="00000041">
      <w:pPr>
        <w:spacing w:after="31" w:before="31" w:lineRule="auto"/>
        <w:jc w:val="both"/>
        <w:rPr>
          <w:rFonts w:ascii="Arial" w:cs="Arial" w:eastAsia="Arial" w:hAnsi="Arial"/>
          <w:b w:val="0"/>
          <w:strike w:val="0"/>
          <w:sz w:val="22"/>
          <w:szCs w:val="22"/>
        </w:rPr>
      </w:pPr>
      <w:r w:rsidDel="00000000" w:rsidR="00000000" w:rsidRPr="00000000">
        <w:rPr>
          <w:rtl w:val="0"/>
        </w:rPr>
      </w:r>
    </w:p>
    <w:p w:rsidR="00000000" w:rsidDel="00000000" w:rsidP="00000000" w:rsidRDefault="00000000" w:rsidRPr="00000000" w14:paraId="00000042">
      <w:pPr>
        <w:spacing w:after="31" w:before="31" w:lineRule="auto"/>
        <w:jc w:val="both"/>
        <w:rPr>
          <w:rFonts w:ascii="Arial" w:cs="Arial" w:eastAsia="Arial" w:hAnsi="Arial"/>
          <w:b w:val="1"/>
          <w:strike w:val="0"/>
          <w:sz w:val="22"/>
          <w:szCs w:val="22"/>
        </w:rPr>
      </w:pPr>
      <w:r w:rsidDel="00000000" w:rsidR="00000000" w:rsidRPr="00000000">
        <w:rPr>
          <w:rFonts w:ascii="Arial" w:cs="Arial" w:eastAsia="Arial" w:hAnsi="Arial"/>
          <w:b w:val="1"/>
          <w:strike w:val="0"/>
          <w:sz w:val="22"/>
          <w:szCs w:val="22"/>
          <w:rtl w:val="0"/>
        </w:rPr>
        <w:t xml:space="preserve">Per tali spese non è richiesta documentazione giustificativa. </w:t>
      </w:r>
    </w:p>
    <w:p w:rsidR="00000000" w:rsidDel="00000000" w:rsidP="00000000" w:rsidRDefault="00000000" w:rsidRPr="00000000" w14:paraId="00000043">
      <w:pPr>
        <w:spacing w:after="31" w:before="31" w:lineRule="auto"/>
        <w:jc w:val="both"/>
        <w:rPr>
          <w:rFonts w:ascii="Arial" w:cs="Arial" w:eastAsia="Arial" w:hAnsi="Arial"/>
          <w:b w:val="0"/>
          <w:strike w:val="0"/>
          <w:color w:val="000000"/>
          <w:sz w:val="22"/>
          <w:szCs w:val="22"/>
        </w:rPr>
      </w:pPr>
      <w:r w:rsidDel="00000000" w:rsidR="00000000" w:rsidRPr="00000000">
        <w:rPr>
          <w:rtl w:val="0"/>
        </w:rPr>
      </w:r>
    </w:p>
    <w:p w:rsidR="00000000" w:rsidDel="00000000" w:rsidP="00000000" w:rsidRDefault="00000000" w:rsidRPr="00000000" w14:paraId="00000044">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tbl>
      <w:tblPr>
        <w:tblStyle w:val="Table3"/>
        <w:tblW w:w="9639.0" w:type="dxa"/>
        <w:jc w:val="left"/>
        <w:tblInd w:w="-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39"/>
        <w:tblGridChange w:id="0">
          <w:tblGrid>
            <w:gridCol w:w="963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5c8526" w:val="clear"/>
          </w:tcPr>
          <w:p w:rsidR="00000000" w:rsidDel="00000000" w:rsidP="00000000" w:rsidRDefault="00000000" w:rsidRPr="00000000" w14:paraId="00000045">
            <w:pPr>
              <w:spacing w:after="31" w:before="31" w:line="240" w:lineRule="auto"/>
              <w:ind w:left="0" w:right="0" w:firstLine="0"/>
              <w:jc w:val="left"/>
              <w:rPr>
                <w:rFonts w:ascii="Arial" w:cs="Arial" w:eastAsia="Arial" w:hAnsi="Arial"/>
                <w:b w:val="1"/>
                <w:strike w:val="0"/>
                <w:color w:val="ffffff"/>
                <w:sz w:val="22"/>
                <w:szCs w:val="22"/>
              </w:rPr>
            </w:pPr>
            <w:r w:rsidDel="00000000" w:rsidR="00000000" w:rsidRPr="00000000">
              <w:rPr>
                <w:rFonts w:ascii="Arial" w:cs="Arial" w:eastAsia="Arial" w:hAnsi="Arial"/>
                <w:b w:val="1"/>
                <w:strike w:val="0"/>
                <w:color w:val="ffffff"/>
                <w:sz w:val="22"/>
                <w:szCs w:val="22"/>
                <w:rtl w:val="0"/>
              </w:rPr>
              <w:t xml:space="preserve">3. SPESE NON AMMISSIBILI</w:t>
            </w:r>
          </w:p>
        </w:tc>
      </w:tr>
    </w:tbl>
    <w:p w:rsidR="00000000" w:rsidDel="00000000" w:rsidP="00000000" w:rsidRDefault="00000000" w:rsidRPr="00000000" w14:paraId="00000046">
      <w:pPr>
        <w:spacing w:after="31" w:before="31" w:lineRule="auto"/>
        <w:jc w:val="both"/>
        <w:rPr>
          <w:rFonts w:ascii="Arial" w:cs="Arial" w:eastAsia="Arial" w:hAnsi="Arial"/>
          <w:sz w:val="22"/>
          <w:szCs w:val="22"/>
        </w:rPr>
      </w:pPr>
      <w:r w:rsidDel="00000000" w:rsidR="00000000" w:rsidRPr="00000000">
        <w:rPr>
          <w:rFonts w:ascii="Arial" w:cs="Arial" w:eastAsia="Arial" w:hAnsi="Arial"/>
          <w:b w:val="0"/>
          <w:sz w:val="22"/>
          <w:szCs w:val="22"/>
          <w:rtl w:val="0"/>
        </w:rPr>
        <w:t xml:space="preserve">Non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sono ammesse le seguenti voci di spesa:</w:t>
      </w:r>
    </w:p>
    <w:p w:rsidR="00000000" w:rsidDel="00000000" w:rsidP="00000000" w:rsidRDefault="00000000" w:rsidRPr="00000000" w14:paraId="00000047">
      <w:pPr>
        <w:numPr>
          <w:ilvl w:val="0"/>
          <w:numId w:val="9"/>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valorizzazione economica di quei beni o servizi messi a disposizione da terzi a titolo gratuito;</w:t>
      </w:r>
    </w:p>
    <w:p w:rsidR="00000000" w:rsidDel="00000000" w:rsidP="00000000" w:rsidRDefault="00000000" w:rsidRPr="00000000" w14:paraId="00000048">
      <w:pPr>
        <w:numPr>
          <w:ilvl w:val="0"/>
          <w:numId w:val="9"/>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acquisto di beni durevoli quali ad esempio: automezzi o attrezzature, computer, mobili e arredi...;</w:t>
      </w:r>
    </w:p>
    <w:p w:rsidR="00000000" w:rsidDel="00000000" w:rsidP="00000000" w:rsidRDefault="00000000" w:rsidRPr="00000000" w14:paraId="00000049">
      <w:pPr>
        <w:numPr>
          <w:ilvl w:val="0"/>
          <w:numId w:val="9"/>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costituzione o accumulo di scorte di materiali di consumo o affini;</w:t>
      </w:r>
    </w:p>
    <w:p w:rsidR="00000000" w:rsidDel="00000000" w:rsidP="00000000" w:rsidRDefault="00000000" w:rsidRPr="00000000" w14:paraId="0000004A">
      <w:pPr>
        <w:numPr>
          <w:ilvl w:val="0"/>
          <w:numId w:val="9"/>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sanzioni, ammende e penali;</w:t>
      </w:r>
    </w:p>
    <w:p w:rsidR="00000000" w:rsidDel="00000000" w:rsidP="00000000" w:rsidRDefault="00000000" w:rsidRPr="00000000" w14:paraId="0000004B">
      <w:pPr>
        <w:numPr>
          <w:ilvl w:val="0"/>
          <w:numId w:val="9"/>
        </w:numPr>
        <w:spacing w:after="31" w:before="31" w:lineRule="auto"/>
        <w:ind w:left="720" w:hanging="360"/>
        <w:jc w:val="both"/>
        <w:rPr>
          <w:rFonts w:ascii="Arial" w:cs="Arial" w:eastAsia="Arial" w:hAnsi="Arial"/>
          <w:strike w:val="0"/>
          <w:sz w:val="22"/>
          <w:szCs w:val="22"/>
        </w:rPr>
      </w:pPr>
      <w:r w:rsidDel="00000000" w:rsidR="00000000" w:rsidRPr="00000000">
        <w:rPr>
          <w:rFonts w:ascii="Arial" w:cs="Arial" w:eastAsia="Arial" w:hAnsi="Arial"/>
          <w:strike w:val="0"/>
          <w:sz w:val="22"/>
          <w:szCs w:val="22"/>
          <w:rtl w:val="0"/>
        </w:rPr>
        <w:t xml:space="preserve">generali ulteriori rispetto alla quota ammessa così come sopra definita;</w:t>
      </w:r>
    </w:p>
    <w:p w:rsidR="00000000" w:rsidDel="00000000" w:rsidP="00000000" w:rsidRDefault="00000000" w:rsidRPr="00000000" w14:paraId="0000004C">
      <w:pPr>
        <w:numPr>
          <w:ilvl w:val="0"/>
          <w:numId w:val="9"/>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IVA recuperabile, ossia quella che non costituisce un costo per l’Associazione/Ente in quanto detraibile.</w:t>
      </w:r>
    </w:p>
    <w:p w:rsidR="00000000" w:rsidDel="00000000" w:rsidP="00000000" w:rsidRDefault="00000000" w:rsidRPr="00000000" w14:paraId="0000004D">
      <w:pPr>
        <w:spacing w:after="31" w:before="31" w:lineRule="auto"/>
        <w:jc w:val="both"/>
        <w:rPr>
          <w:rFonts w:ascii="Arial" w:cs="Arial" w:eastAsia="Arial" w:hAnsi="Arial"/>
          <w:b w:val="0"/>
          <w:strike w:val="0"/>
          <w:color w:val="000000"/>
          <w:sz w:val="22"/>
          <w:szCs w:val="22"/>
        </w:rPr>
      </w:pPr>
      <w:r w:rsidDel="00000000" w:rsidR="00000000" w:rsidRPr="00000000">
        <w:rPr>
          <w:rtl w:val="0"/>
        </w:rPr>
      </w:r>
    </w:p>
    <w:p w:rsidR="00000000" w:rsidDel="00000000" w:rsidP="00000000" w:rsidRDefault="00000000" w:rsidRPr="00000000" w14:paraId="0000004E">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tbl>
      <w:tblPr>
        <w:tblStyle w:val="Table4"/>
        <w:tblW w:w="9639.0" w:type="dxa"/>
        <w:jc w:val="left"/>
        <w:tblInd w:w="-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39"/>
        <w:tblGridChange w:id="0">
          <w:tblGrid>
            <w:gridCol w:w="963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5c8526" w:val="clear"/>
          </w:tcPr>
          <w:p w:rsidR="00000000" w:rsidDel="00000000" w:rsidP="00000000" w:rsidRDefault="00000000" w:rsidRPr="00000000" w14:paraId="0000004F">
            <w:pPr>
              <w:spacing w:after="31" w:before="31" w:line="240" w:lineRule="auto"/>
              <w:ind w:left="0" w:right="0" w:firstLine="0"/>
              <w:jc w:val="left"/>
              <w:rPr>
                <w:rFonts w:ascii="Arial" w:cs="Arial" w:eastAsia="Arial" w:hAnsi="Arial"/>
                <w:b w:val="1"/>
                <w:strike w:val="0"/>
                <w:color w:val="ffffff"/>
                <w:sz w:val="22"/>
                <w:szCs w:val="22"/>
              </w:rPr>
            </w:pPr>
            <w:r w:rsidDel="00000000" w:rsidR="00000000" w:rsidRPr="00000000">
              <w:rPr>
                <w:rFonts w:ascii="Arial" w:cs="Arial" w:eastAsia="Arial" w:hAnsi="Arial"/>
                <w:b w:val="1"/>
                <w:strike w:val="0"/>
                <w:color w:val="ffffff"/>
                <w:sz w:val="22"/>
                <w:szCs w:val="22"/>
                <w:rtl w:val="0"/>
              </w:rPr>
              <w:t xml:space="preserve">4. ENTRATE</w:t>
            </w:r>
          </w:p>
        </w:tc>
      </w:tr>
    </w:tbl>
    <w:p w:rsidR="00000000" w:rsidDel="00000000" w:rsidP="00000000" w:rsidRDefault="00000000" w:rsidRPr="00000000" w14:paraId="00000050">
      <w:pPr>
        <w:spacing w:after="31" w:before="31" w:line="240" w:lineRule="auto"/>
        <w:jc w:val="both"/>
        <w:rPr>
          <w:rFonts w:ascii="Arial" w:cs="Arial" w:eastAsia="Arial" w:hAnsi="Arial"/>
          <w:b w:val="0"/>
          <w:strike w:val="0"/>
          <w:color w:val="000000"/>
          <w:sz w:val="22"/>
          <w:szCs w:val="22"/>
        </w:rPr>
      </w:pPr>
      <w:r w:rsidDel="00000000" w:rsidR="00000000" w:rsidRPr="00000000">
        <w:rPr>
          <w:rFonts w:ascii="Arial" w:cs="Arial" w:eastAsia="Arial" w:hAnsi="Arial"/>
          <w:b w:val="0"/>
          <w:strike w:val="0"/>
          <w:color w:val="000000"/>
          <w:sz w:val="22"/>
          <w:szCs w:val="22"/>
          <w:rtl w:val="0"/>
        </w:rPr>
        <w:t xml:space="preserve">Il soggetto beneficiario del contributo può attingere ad altre fonti di finanziamento per il medesimo progetto, fatta eccezione di contributi e/o sovvenzioni erogati da altri Servizi del Comune di Trento o dalle Circoscrizioni comunali. </w:t>
      </w:r>
    </w:p>
    <w:p w:rsidR="00000000" w:rsidDel="00000000" w:rsidP="00000000" w:rsidRDefault="00000000" w:rsidRPr="00000000" w14:paraId="00000051">
      <w:pPr>
        <w:spacing w:after="31" w:before="31" w:line="240" w:lineRule="auto"/>
        <w:jc w:val="both"/>
        <w:rPr>
          <w:rFonts w:ascii="Arial" w:cs="Arial" w:eastAsia="Arial" w:hAnsi="Arial"/>
          <w:b w:val="0"/>
          <w:strike w:val="0"/>
          <w:color w:val="000000"/>
          <w:sz w:val="22"/>
          <w:szCs w:val="22"/>
        </w:rPr>
      </w:pPr>
      <w:r w:rsidDel="00000000" w:rsidR="00000000" w:rsidRPr="00000000">
        <w:rPr>
          <w:rFonts w:ascii="Arial" w:cs="Arial" w:eastAsia="Arial" w:hAnsi="Arial"/>
          <w:b w:val="0"/>
          <w:strike w:val="0"/>
          <w:color w:val="000000"/>
          <w:sz w:val="22"/>
          <w:szCs w:val="22"/>
          <w:rtl w:val="0"/>
        </w:rPr>
        <w:t xml:space="preserve">In sede di rendicontazione dovranno essere riportate tutte le entrate ancorché non completamente introitate.</w:t>
      </w:r>
    </w:p>
    <w:p w:rsidR="00000000" w:rsidDel="00000000" w:rsidP="00000000" w:rsidRDefault="00000000" w:rsidRPr="00000000" w14:paraId="00000052">
      <w:pPr>
        <w:spacing w:after="31" w:before="31" w:line="240" w:lineRule="auto"/>
        <w:jc w:val="both"/>
        <w:rPr>
          <w:rFonts w:ascii="Arial" w:cs="Arial" w:eastAsia="Arial" w:hAnsi="Arial"/>
          <w:b w:val="0"/>
          <w:strike w:val="0"/>
          <w:color w:val="000000"/>
          <w:sz w:val="22"/>
          <w:szCs w:val="22"/>
        </w:rPr>
      </w:pPr>
      <w:r w:rsidDel="00000000" w:rsidR="00000000" w:rsidRPr="00000000">
        <w:rPr>
          <w:rFonts w:ascii="Arial" w:cs="Arial" w:eastAsia="Arial" w:hAnsi="Arial"/>
          <w:b w:val="0"/>
          <w:strike w:val="0"/>
          <w:color w:val="000000"/>
          <w:sz w:val="22"/>
          <w:szCs w:val="22"/>
          <w:rtl w:val="0"/>
        </w:rPr>
        <w:t xml:space="preserve">Non è ammessa la valorizzazione economica di quei beni o servizi messi a disposizione da terzi a titolo gratuito, ancorché esposte sia in uscita che in entrata del bilancio.</w:t>
      </w:r>
    </w:p>
    <w:p w:rsidR="00000000" w:rsidDel="00000000" w:rsidP="00000000" w:rsidRDefault="00000000" w:rsidRPr="00000000" w14:paraId="00000053">
      <w:pPr>
        <w:spacing w:after="31" w:before="31" w:lineRule="auto"/>
        <w:jc w:val="both"/>
        <w:rPr>
          <w:rFonts w:ascii="Arial" w:cs="Arial" w:eastAsia="Arial" w:hAnsi="Arial"/>
          <w:b w:val="0"/>
          <w:strike w:val="0"/>
          <w:color w:val="000000"/>
          <w:sz w:val="22"/>
          <w:szCs w:val="22"/>
        </w:rPr>
      </w:pPr>
      <w:r w:rsidDel="00000000" w:rsidR="00000000" w:rsidRPr="00000000">
        <w:rPr>
          <w:rtl w:val="0"/>
        </w:rPr>
      </w:r>
    </w:p>
    <w:p w:rsidR="00000000" w:rsidDel="00000000" w:rsidP="00000000" w:rsidRDefault="00000000" w:rsidRPr="00000000" w14:paraId="00000054">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tbl>
      <w:tblPr>
        <w:tblStyle w:val="Table5"/>
        <w:tblW w:w="9639.0" w:type="dxa"/>
        <w:jc w:val="left"/>
        <w:tblInd w:w="-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39"/>
        <w:tblGridChange w:id="0">
          <w:tblGrid>
            <w:gridCol w:w="963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5c8526" w:val="clear"/>
          </w:tcPr>
          <w:p w:rsidR="00000000" w:rsidDel="00000000" w:rsidP="00000000" w:rsidRDefault="00000000" w:rsidRPr="00000000" w14:paraId="00000055">
            <w:pPr>
              <w:spacing w:after="31" w:before="31" w:line="240" w:lineRule="auto"/>
              <w:ind w:left="0" w:right="0" w:firstLine="0"/>
              <w:jc w:val="left"/>
              <w:rPr>
                <w:rFonts w:ascii="Arial" w:cs="Arial" w:eastAsia="Arial" w:hAnsi="Arial"/>
                <w:b w:val="1"/>
                <w:strike w:val="0"/>
                <w:color w:val="ffffff"/>
                <w:sz w:val="22"/>
                <w:szCs w:val="22"/>
              </w:rPr>
            </w:pPr>
            <w:r w:rsidDel="00000000" w:rsidR="00000000" w:rsidRPr="00000000">
              <w:rPr>
                <w:rFonts w:ascii="Arial" w:cs="Arial" w:eastAsia="Arial" w:hAnsi="Arial"/>
                <w:b w:val="1"/>
                <w:strike w:val="0"/>
                <w:color w:val="ffffff"/>
                <w:sz w:val="22"/>
                <w:szCs w:val="22"/>
                <w:rtl w:val="0"/>
              </w:rPr>
              <w:t xml:space="preserve">5. MODALITÀ DI RENDICONTAZIONE</w:t>
            </w:r>
          </w:p>
        </w:tc>
      </w:tr>
    </w:tbl>
    <w:p w:rsidR="00000000" w:rsidDel="00000000" w:rsidP="00000000" w:rsidRDefault="00000000" w:rsidRPr="00000000" w14:paraId="00000056">
      <w:pPr>
        <w:spacing w:after="31" w:before="31" w:line="240" w:lineRule="auto"/>
        <w:jc w:val="both"/>
        <w:rPr>
          <w:rFonts w:ascii="Arial" w:cs="Arial" w:eastAsia="Arial" w:hAnsi="Arial"/>
          <w:b w:val="0"/>
          <w:sz w:val="22"/>
          <w:szCs w:val="22"/>
        </w:rPr>
      </w:pPr>
      <w:r w:rsidDel="00000000" w:rsidR="00000000" w:rsidRPr="00000000">
        <w:rPr>
          <w:rFonts w:ascii="Arial" w:cs="Arial" w:eastAsia="Arial" w:hAnsi="Arial"/>
          <w:b w:val="0"/>
          <w:strike w:val="0"/>
          <w:color w:val="000000"/>
          <w:sz w:val="22"/>
          <w:szCs w:val="22"/>
          <w:rtl w:val="0"/>
        </w:rPr>
        <w:t xml:space="preserve">Le iniziative dovranno concludersi entro il 31 luglio 202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strike w:val="0"/>
          <w:color w:val="000000"/>
          <w:sz w:val="22"/>
          <w:szCs w:val="22"/>
          <w:rtl w:val="0"/>
        </w:rPr>
        <w:t xml:space="preserve"> e dovranno essere rendicontate </w:t>
      </w:r>
      <w:r w:rsidDel="00000000" w:rsidR="00000000" w:rsidRPr="00000000">
        <w:rPr>
          <w:rFonts w:ascii="Arial" w:cs="Arial" w:eastAsia="Arial" w:hAnsi="Arial"/>
          <w:b w:val="1"/>
          <w:strike w:val="0"/>
          <w:color w:val="000000"/>
          <w:sz w:val="22"/>
          <w:szCs w:val="22"/>
          <w:rtl w:val="0"/>
        </w:rPr>
        <w:t xml:space="preserve">entro e non oltre </w:t>
      </w:r>
      <w:r w:rsidDel="00000000" w:rsidR="00000000" w:rsidRPr="00000000">
        <w:rPr>
          <w:rFonts w:ascii="Arial" w:cs="Arial" w:eastAsia="Arial" w:hAnsi="Arial"/>
          <w:b w:val="1"/>
          <w:sz w:val="22"/>
          <w:szCs w:val="22"/>
          <w:rtl w:val="0"/>
        </w:rPr>
        <w:t xml:space="preserve">il 30 settembre 202</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0"/>
          <w:sz w:val="22"/>
          <w:szCs w:val="22"/>
          <w:rtl w:val="0"/>
        </w:rPr>
        <w:t xml:space="preserve">, utilizzando la modulistica predisposta dal Comune.</w:t>
      </w:r>
    </w:p>
    <w:p w:rsidR="00000000" w:rsidDel="00000000" w:rsidP="00000000" w:rsidRDefault="00000000" w:rsidRPr="00000000" w14:paraId="00000057">
      <w:pPr>
        <w:tabs>
          <w:tab w:val="left" w:leader="none" w:pos="3425"/>
        </w:tabs>
        <w:spacing w:after="57" w:before="57" w:lineRule="auto"/>
        <w:jc w:val="both"/>
        <w:rPr>
          <w:rFonts w:ascii="Arial" w:cs="Arial" w:eastAsia="Arial" w:hAnsi="Arial"/>
          <w:b w:val="1"/>
          <w:highlight w:val="cyan"/>
        </w:rPr>
      </w:pPr>
      <w:r w:rsidDel="00000000" w:rsidR="00000000" w:rsidRPr="00000000">
        <w:rPr>
          <w:rFonts w:ascii="Arial" w:cs="Arial" w:eastAsia="Arial" w:hAnsi="Arial"/>
          <w:b w:val="1"/>
          <w:highlight w:val="cyan"/>
          <w:rtl w:val="0"/>
        </w:rPr>
        <w:t xml:space="preserve">Per la sola SEZIONE SCUOLE è prevista la possibilità di richiedere una proroga del termine di conclusione dei progetti al 31 ottobre</w:t>
      </w:r>
      <w:r w:rsidDel="00000000" w:rsidR="00000000" w:rsidRPr="00000000">
        <w:rPr>
          <w:rFonts w:ascii="Arial" w:cs="Arial" w:eastAsia="Arial" w:hAnsi="Arial"/>
          <w:highlight w:val="cyan"/>
          <w:rtl w:val="0"/>
        </w:rPr>
        <w:t xml:space="preserve">, onde consentire il completamento delle iniziative nel primo bimestre dell’AS 2026/2027, con le modalità e le tempistiche indicate all’art. 2 del Bando. </w:t>
      </w:r>
      <w:r w:rsidDel="00000000" w:rsidR="00000000" w:rsidRPr="00000000">
        <w:rPr>
          <w:rFonts w:ascii="Arial" w:cs="Arial" w:eastAsia="Arial" w:hAnsi="Arial"/>
          <w:b w:val="1"/>
          <w:highlight w:val="cyan"/>
          <w:rtl w:val="0"/>
        </w:rPr>
        <w:t xml:space="preserve">Al ricorrere di tale eventualità, il termine di rendicontazione è posticipato al 31 dicembre 2026.</w:t>
      </w:r>
    </w:p>
    <w:p w:rsidR="00000000" w:rsidDel="00000000" w:rsidP="00000000" w:rsidRDefault="00000000" w:rsidRPr="00000000" w14:paraId="00000058">
      <w:pPr>
        <w:tabs>
          <w:tab w:val="left" w:leader="none" w:pos="3425"/>
        </w:tabs>
        <w:spacing w:after="57" w:before="57" w:lineRule="auto"/>
        <w:jc w:val="both"/>
        <w:rPr>
          <w:rFonts w:ascii="Arial" w:cs="Arial" w:eastAsia="Arial" w:hAnsi="Arial"/>
          <w:highlight w:val="cyan"/>
        </w:rPr>
      </w:pPr>
      <w:r w:rsidDel="00000000" w:rsidR="00000000" w:rsidRPr="00000000">
        <w:rPr>
          <w:rtl w:val="0"/>
        </w:rPr>
      </w:r>
    </w:p>
    <w:p w:rsidR="00000000" w:rsidDel="00000000" w:rsidP="00000000" w:rsidRDefault="00000000" w:rsidRPr="00000000" w14:paraId="00000059">
      <w:pPr>
        <w:spacing w:after="31" w:before="31" w:line="240" w:lineRule="auto"/>
        <w:jc w:val="both"/>
        <w:rPr>
          <w:rFonts w:ascii="Arial" w:cs="Arial" w:eastAsia="Arial" w:hAnsi="Arial"/>
          <w:b w:val="1"/>
          <w:sz w:val="22"/>
          <w:szCs w:val="22"/>
        </w:rPr>
      </w:pPr>
      <w:r w:rsidDel="00000000" w:rsidR="00000000" w:rsidRPr="00000000">
        <w:rPr>
          <w:rFonts w:ascii="Arial" w:cs="Arial" w:eastAsia="Arial" w:hAnsi="Arial"/>
          <w:b w:val="0"/>
          <w:sz w:val="22"/>
          <w:szCs w:val="22"/>
          <w:rtl w:val="0"/>
        </w:rPr>
        <w:t xml:space="preserve">La conferma dell’importo relativo al contributo e la conseguente liquidazione del saldo avverrà alle seguenti condizioni:</w:t>
      </w:r>
      <w:r w:rsidDel="00000000" w:rsidR="00000000" w:rsidRPr="00000000">
        <w:rPr>
          <w:rtl w:val="0"/>
        </w:rPr>
      </w:r>
    </w:p>
    <w:p w:rsidR="00000000" w:rsidDel="00000000" w:rsidP="00000000" w:rsidRDefault="00000000" w:rsidRPr="00000000" w14:paraId="0000005A">
      <w:pPr>
        <w:numPr>
          <w:ilvl w:val="0"/>
          <w:numId w:val="10"/>
        </w:numPr>
        <w:spacing w:after="31" w:before="31" w:line="240" w:lineRule="auto"/>
        <w:ind w:left="72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realizzazione del progetto come previsto in fase di presentazione della domanda e nel caso di modifiche non sostanziali previamente concordate con l’Amministrazione; </w:t>
      </w:r>
    </w:p>
    <w:p w:rsidR="00000000" w:rsidDel="00000000" w:rsidP="00000000" w:rsidRDefault="00000000" w:rsidRPr="00000000" w14:paraId="0000005B">
      <w:pPr>
        <w:numPr>
          <w:ilvl w:val="0"/>
          <w:numId w:val="10"/>
        </w:numPr>
        <w:spacing w:after="31" w:before="31" w:line="240" w:lineRule="auto"/>
        <w:ind w:left="72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presenza di disavanzo nel rendiconto (uscite maggiori di entrate), di entità almeno pari al contributo assegnato;</w:t>
      </w:r>
    </w:p>
    <w:p w:rsidR="00000000" w:rsidDel="00000000" w:rsidP="00000000" w:rsidRDefault="00000000" w:rsidRPr="00000000" w14:paraId="0000005C">
      <w:pPr>
        <w:numPr>
          <w:ilvl w:val="0"/>
          <w:numId w:val="10"/>
        </w:numPr>
        <w:spacing w:after="31" w:before="31" w:line="240" w:lineRule="auto"/>
        <w:ind w:left="720" w:hanging="360"/>
        <w:jc w:val="both"/>
        <w:rPr>
          <w:rFonts w:ascii="Arial" w:cs="Arial" w:eastAsia="Arial" w:hAnsi="Arial"/>
          <w:b w:val="1"/>
          <w:sz w:val="22"/>
          <w:szCs w:val="22"/>
        </w:rPr>
      </w:pPr>
      <w:r w:rsidDel="00000000" w:rsidR="00000000" w:rsidRPr="00000000">
        <w:rPr>
          <w:rFonts w:ascii="Arial" w:cs="Arial" w:eastAsia="Arial" w:hAnsi="Arial"/>
          <w:b w:val="0"/>
          <w:sz w:val="22"/>
          <w:szCs w:val="22"/>
          <w:rtl w:val="0"/>
        </w:rPr>
        <w:t xml:space="preserve">importo del contributo assegnato che rispetti la condizione di risultare al massimo pari all’80% delle spese esposte a consuntivo; </w:t>
      </w:r>
      <w:r w:rsidDel="00000000" w:rsidR="00000000" w:rsidRPr="00000000">
        <w:rPr>
          <w:rtl w:val="0"/>
        </w:rPr>
      </w:r>
    </w:p>
    <w:p w:rsidR="00000000" w:rsidDel="00000000" w:rsidP="00000000" w:rsidRDefault="00000000" w:rsidRPr="00000000" w14:paraId="0000005D">
      <w:pPr>
        <w:numPr>
          <w:ilvl w:val="0"/>
          <w:numId w:val="10"/>
        </w:numPr>
        <w:spacing w:after="31" w:before="31" w:line="240" w:lineRule="auto"/>
        <w:ind w:left="720" w:hanging="360"/>
        <w:jc w:val="both"/>
        <w:rPr>
          <w:rFonts w:ascii="Arial" w:cs="Arial" w:eastAsia="Arial" w:hAnsi="Arial"/>
          <w:b w:val="1"/>
          <w:sz w:val="22"/>
          <w:szCs w:val="22"/>
        </w:rPr>
      </w:pPr>
      <w:r w:rsidDel="00000000" w:rsidR="00000000" w:rsidRPr="00000000">
        <w:rPr>
          <w:rFonts w:ascii="Arial" w:cs="Arial" w:eastAsia="Arial" w:hAnsi="Arial"/>
          <w:b w:val="0"/>
          <w:sz w:val="22"/>
          <w:szCs w:val="22"/>
          <w:rtl w:val="0"/>
        </w:rPr>
        <w:t xml:space="preserve">scostamento tra totale delle spese preventivate e totale delle spese rendicontate pari o inferiore al 30%.</w:t>
      </w:r>
      <w:r w:rsidDel="00000000" w:rsidR="00000000" w:rsidRPr="00000000">
        <w:rPr>
          <w:rtl w:val="0"/>
        </w:rPr>
      </w:r>
    </w:p>
    <w:p w:rsidR="00000000" w:rsidDel="00000000" w:rsidP="00000000" w:rsidRDefault="00000000" w:rsidRPr="00000000" w14:paraId="0000005E">
      <w:pPr>
        <w:spacing w:after="31" w:before="31" w:line="240" w:lineRule="auto"/>
        <w:ind w:left="720" w:firstLine="0"/>
        <w:jc w:val="both"/>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5F">
      <w:pPr>
        <w:spacing w:after="31" w:before="31" w:line="240" w:lineRule="auto"/>
        <w:jc w:val="both"/>
        <w:rPr>
          <w:rFonts w:ascii="Arial" w:cs="Arial" w:eastAsia="Arial" w:hAnsi="Arial"/>
          <w:b w:val="1"/>
          <w:sz w:val="22"/>
          <w:szCs w:val="22"/>
        </w:rPr>
      </w:pPr>
      <w:r w:rsidDel="00000000" w:rsidR="00000000" w:rsidRPr="00000000">
        <w:rPr>
          <w:rFonts w:ascii="Arial" w:cs="Arial" w:eastAsia="Arial" w:hAnsi="Arial"/>
          <w:b w:val="0"/>
          <w:sz w:val="22"/>
          <w:szCs w:val="22"/>
          <w:rtl w:val="0"/>
        </w:rPr>
        <w:t xml:space="preserve">Il contributo verrà </w:t>
      </w:r>
      <w:r w:rsidDel="00000000" w:rsidR="00000000" w:rsidRPr="00000000">
        <w:rPr>
          <w:rFonts w:ascii="Arial" w:cs="Arial" w:eastAsia="Arial" w:hAnsi="Arial"/>
          <w:b w:val="1"/>
          <w:sz w:val="22"/>
          <w:szCs w:val="22"/>
          <w:rtl w:val="0"/>
        </w:rPr>
        <w:t xml:space="preserve">rideterminato</w:t>
      </w:r>
      <w:r w:rsidDel="00000000" w:rsidR="00000000" w:rsidRPr="00000000">
        <w:rPr>
          <w:rFonts w:ascii="Arial" w:cs="Arial" w:eastAsia="Arial" w:hAnsi="Arial"/>
          <w:b w:val="0"/>
          <w:sz w:val="22"/>
          <w:szCs w:val="22"/>
          <w:rtl w:val="0"/>
        </w:rPr>
        <w:t xml:space="preserve"> nei seguenti casi:</w:t>
      </w:r>
      <w:r w:rsidDel="00000000" w:rsidR="00000000" w:rsidRPr="00000000">
        <w:rPr>
          <w:rtl w:val="0"/>
        </w:rPr>
      </w:r>
    </w:p>
    <w:p w:rsidR="00000000" w:rsidDel="00000000" w:rsidP="00000000" w:rsidRDefault="00000000" w:rsidRPr="00000000" w14:paraId="00000060">
      <w:pPr>
        <w:numPr>
          <w:ilvl w:val="0"/>
          <w:numId w:val="11"/>
        </w:numPr>
        <w:spacing w:after="31" w:before="31" w:line="240" w:lineRule="auto"/>
        <w:ind w:left="72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realizzazione del progetto in forma sostanzialmente ridotta rispetto a quella prevista in fase di presentazione della domanda;</w:t>
      </w:r>
      <w:r w:rsidDel="00000000" w:rsidR="00000000" w:rsidRPr="00000000">
        <w:rPr>
          <w:rFonts w:ascii="Arial" w:cs="Arial" w:eastAsia="Arial" w:hAnsi="Arial"/>
          <w:b w:val="0"/>
          <w:strike w:val="0"/>
          <w:sz w:val="22"/>
          <w:szCs w:val="22"/>
          <w:rtl w:val="0"/>
        </w:rPr>
        <w:t xml:space="preserve"> </w:t>
      </w:r>
      <w:r w:rsidDel="00000000" w:rsidR="00000000" w:rsidRPr="00000000">
        <w:rPr>
          <w:rtl w:val="0"/>
        </w:rPr>
      </w:r>
    </w:p>
    <w:p w:rsidR="00000000" w:rsidDel="00000000" w:rsidP="00000000" w:rsidRDefault="00000000" w:rsidRPr="00000000" w14:paraId="00000061">
      <w:pPr>
        <w:numPr>
          <w:ilvl w:val="0"/>
          <w:numId w:val="11"/>
        </w:numPr>
        <w:spacing w:after="31" w:before="31" w:line="240" w:lineRule="auto"/>
        <w:ind w:left="720" w:hanging="360"/>
        <w:jc w:val="both"/>
        <w:rPr>
          <w:rFonts w:ascii="Arial" w:cs="Arial" w:eastAsia="Arial" w:hAnsi="Arial"/>
          <w:b w:val="1"/>
          <w:sz w:val="22"/>
          <w:szCs w:val="22"/>
        </w:rPr>
      </w:pPr>
      <w:r w:rsidDel="00000000" w:rsidR="00000000" w:rsidRPr="00000000">
        <w:rPr>
          <w:rFonts w:ascii="Arial" w:cs="Arial" w:eastAsia="Arial" w:hAnsi="Arial"/>
          <w:b w:val="0"/>
          <w:sz w:val="22"/>
          <w:szCs w:val="22"/>
          <w:rtl w:val="0"/>
        </w:rPr>
        <w:t xml:space="preserve">presenza di disavanzo nel rendiconto in misura inferiore al contributo. Il contributo verrà rideterminato nella misura pari al disavanzo e rispettando la percentuale massima di copertura della spesa pari all’80%;</w:t>
      </w:r>
      <w:r w:rsidDel="00000000" w:rsidR="00000000" w:rsidRPr="00000000">
        <w:rPr>
          <w:rtl w:val="0"/>
        </w:rPr>
      </w:r>
    </w:p>
    <w:p w:rsidR="00000000" w:rsidDel="00000000" w:rsidP="00000000" w:rsidRDefault="00000000" w:rsidRPr="00000000" w14:paraId="00000062">
      <w:pPr>
        <w:numPr>
          <w:ilvl w:val="0"/>
          <w:numId w:val="10"/>
        </w:numPr>
        <w:spacing w:after="31" w:before="31" w:line="240" w:lineRule="auto"/>
        <w:ind w:left="720" w:hanging="360"/>
        <w:jc w:val="both"/>
        <w:rPr>
          <w:rFonts w:ascii="Arial" w:cs="Arial" w:eastAsia="Arial" w:hAnsi="Arial"/>
          <w:b w:val="1"/>
          <w:sz w:val="22"/>
          <w:szCs w:val="22"/>
        </w:rPr>
      </w:pPr>
      <w:r w:rsidDel="00000000" w:rsidR="00000000" w:rsidRPr="00000000">
        <w:rPr>
          <w:rFonts w:ascii="Arial" w:cs="Arial" w:eastAsia="Arial" w:hAnsi="Arial"/>
          <w:b w:val="0"/>
          <w:sz w:val="22"/>
          <w:szCs w:val="22"/>
          <w:rtl w:val="0"/>
        </w:rPr>
        <w:t xml:space="preserve">scostamento in riduzione tra totale spese preventivate e totale spese rendicontate superiore al 30%. In questo caso il contributo verrà rideterminato applicando la stessa percentuale di copertura della spesa applicata in sede di assegnazione del contributo. (Non sono ammesse maggiorazioni rispetto al contributo assegnato).</w:t>
      </w:r>
      <w:r w:rsidDel="00000000" w:rsidR="00000000" w:rsidRPr="00000000">
        <w:rPr>
          <w:rtl w:val="0"/>
        </w:rPr>
      </w:r>
    </w:p>
    <w:p w:rsidR="00000000" w:rsidDel="00000000" w:rsidP="00000000" w:rsidRDefault="00000000" w:rsidRPr="00000000" w14:paraId="00000063">
      <w:pPr>
        <w:spacing w:after="31" w:before="31"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after="31" w:before="31"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contributo verrà </w:t>
      </w:r>
      <w:r w:rsidDel="00000000" w:rsidR="00000000" w:rsidRPr="00000000">
        <w:rPr>
          <w:rFonts w:ascii="Arial" w:cs="Arial" w:eastAsia="Arial" w:hAnsi="Arial"/>
          <w:b w:val="1"/>
          <w:sz w:val="22"/>
          <w:szCs w:val="22"/>
          <w:rtl w:val="0"/>
        </w:rPr>
        <w:t xml:space="preserve">revocato</w:t>
      </w:r>
      <w:r w:rsidDel="00000000" w:rsidR="00000000" w:rsidRPr="00000000">
        <w:rPr>
          <w:rFonts w:ascii="Arial" w:cs="Arial" w:eastAsia="Arial" w:hAnsi="Arial"/>
          <w:b w:val="0"/>
          <w:sz w:val="22"/>
          <w:szCs w:val="22"/>
          <w:rtl w:val="0"/>
        </w:rPr>
        <w:t xml:space="preserve"> nei seguenti casi:</w:t>
      </w:r>
      <w:r w:rsidDel="00000000" w:rsidR="00000000" w:rsidRPr="00000000">
        <w:rPr>
          <w:rtl w:val="0"/>
        </w:rPr>
      </w:r>
    </w:p>
    <w:p w:rsidR="00000000" w:rsidDel="00000000" w:rsidP="00000000" w:rsidRDefault="00000000" w:rsidRPr="00000000" w14:paraId="00000065">
      <w:pPr>
        <w:numPr>
          <w:ilvl w:val="0"/>
          <w:numId w:val="2"/>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l'attività proposta con il contributo comunale non sia stata realizzata;</w:t>
      </w:r>
    </w:p>
    <w:p w:rsidR="00000000" w:rsidDel="00000000" w:rsidP="00000000" w:rsidRDefault="00000000" w:rsidRPr="00000000" w14:paraId="00000066">
      <w:pPr>
        <w:numPr>
          <w:ilvl w:val="0"/>
          <w:numId w:val="2"/>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presenza di avanzo nel rendiconto (entrate maggiori delle uscite);</w:t>
      </w:r>
    </w:p>
    <w:p w:rsidR="00000000" w:rsidDel="00000000" w:rsidP="00000000" w:rsidRDefault="00000000" w:rsidRPr="00000000" w14:paraId="00000067">
      <w:pPr>
        <w:numPr>
          <w:ilvl w:val="0"/>
          <w:numId w:val="2"/>
        </w:numPr>
        <w:spacing w:after="31" w:before="31" w:line="240" w:lineRule="auto"/>
        <w:ind w:left="720" w:hanging="360"/>
        <w:jc w:val="both"/>
        <w:rPr>
          <w:rFonts w:ascii="Arial" w:cs="Arial" w:eastAsia="Arial" w:hAnsi="Arial"/>
          <w:sz w:val="22"/>
          <w:szCs w:val="22"/>
        </w:rPr>
      </w:pPr>
      <w:r w:rsidDel="00000000" w:rsidR="00000000" w:rsidRPr="00000000">
        <w:rPr>
          <w:rFonts w:ascii="Arial" w:cs="Arial" w:eastAsia="Arial" w:hAnsi="Arial"/>
          <w:b w:val="0"/>
          <w:color w:val="000000"/>
          <w:sz w:val="22"/>
          <w:szCs w:val="22"/>
          <w:rtl w:val="0"/>
        </w:rPr>
        <w:t xml:space="preserve">accertamento con esito negativo riguardo la veridicità della dichiarazione presentata in fase di rendicontazione al fine dell’erogazione del saldo del contributo. </w:t>
      </w:r>
      <w:r w:rsidDel="00000000" w:rsidR="00000000" w:rsidRPr="00000000">
        <w:rPr>
          <w:rtl w:val="0"/>
        </w:rPr>
      </w:r>
    </w:p>
    <w:p w:rsidR="00000000" w:rsidDel="00000000" w:rsidP="00000000" w:rsidRDefault="00000000" w:rsidRPr="00000000" w14:paraId="00000068">
      <w:pPr>
        <w:spacing w:after="31" w:before="31"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9">
      <w:pPr>
        <w:spacing w:after="31" w:before="31"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La rendicontazione dovrà essere prodotta utilizzando la modulistica predisposta e dovrà pervenire a mezzo posta elettronica certificata all’indirizzo </w:t>
      </w:r>
      <w:hyperlink r:id="rId6">
        <w:r w:rsidDel="00000000" w:rsidR="00000000" w:rsidRPr="00000000">
          <w:rPr>
            <w:rFonts w:ascii="Arial" w:cs="Arial" w:eastAsia="Arial" w:hAnsi="Arial"/>
            <w:b w:val="1"/>
            <w:color w:val="0000ff"/>
            <w:sz w:val="22"/>
            <w:szCs w:val="22"/>
            <w:u w:val="single"/>
            <w:rtl w:val="0"/>
          </w:rPr>
          <w:t xml:space="preserve">servizio.cultura-turismo@pec.comune.trento.it</w:t>
        </w:r>
      </w:hyperlink>
      <w:r w:rsidDel="00000000" w:rsidR="00000000" w:rsidRPr="00000000">
        <w:rPr>
          <w:rFonts w:ascii="Arial" w:cs="Arial" w:eastAsia="Arial" w:hAnsi="Arial"/>
          <w:b w:val="0"/>
          <w:color w:val="000000"/>
          <w:sz w:val="22"/>
          <w:szCs w:val="22"/>
          <w:u w:val="single"/>
          <w:rtl w:val="0"/>
        </w:rPr>
        <w:t xml:space="preserve"> entro il 30/09/202</w:t>
      </w:r>
      <w:r w:rsidDel="00000000" w:rsidR="00000000" w:rsidRPr="00000000">
        <w:rPr>
          <w:rFonts w:ascii="Arial" w:cs="Arial" w:eastAsia="Arial" w:hAnsi="Arial"/>
          <w:u w:val="single"/>
          <w:rtl w:val="0"/>
        </w:rPr>
        <w:t xml:space="preserve">6, </w:t>
      </w:r>
      <w:r w:rsidDel="00000000" w:rsidR="00000000" w:rsidRPr="00000000">
        <w:rPr>
          <w:rFonts w:ascii="Arial" w:cs="Arial" w:eastAsia="Arial" w:hAnsi="Arial"/>
          <w:highlight w:val="cyan"/>
          <w:u w:val="single"/>
          <w:rtl w:val="0"/>
        </w:rPr>
        <w:t xml:space="preserve">ovvero entro il 31/12/2026 esclusivamente per la SEZIONE SCUOLE in caso di richiesta di proroga</w:t>
      </w:r>
      <w:r w:rsidDel="00000000" w:rsidR="00000000" w:rsidRPr="00000000">
        <w:rPr>
          <w:rFonts w:ascii="Arial" w:cs="Arial" w:eastAsia="Arial" w:hAnsi="Arial"/>
          <w:u w:val="single"/>
          <w:rtl w:val="0"/>
        </w:rPr>
        <w:t xml:space="preserve">.</w:t>
      </w:r>
      <w:r w:rsidDel="00000000" w:rsidR="00000000" w:rsidRPr="00000000">
        <w:rPr>
          <w:rtl w:val="0"/>
        </w:rPr>
      </w:r>
    </w:p>
    <w:p w:rsidR="00000000" w:rsidDel="00000000" w:rsidP="00000000" w:rsidRDefault="00000000" w:rsidRPr="00000000" w14:paraId="0000006A">
      <w:pPr>
        <w:spacing w:after="31" w:before="31"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after="31" w:before="31" w:line="240" w:lineRule="auto"/>
        <w:ind w:left="0" w:right="0" w:firstLine="0"/>
        <w:jc w:val="both"/>
        <w:rPr>
          <w:rFonts w:ascii="Arial" w:cs="Arial" w:eastAsia="Arial" w:hAnsi="Arial"/>
          <w:b w:val="1"/>
          <w:color w:val="ff950e"/>
          <w:sz w:val="22"/>
          <w:szCs w:val="22"/>
        </w:rPr>
      </w:pPr>
      <w:r w:rsidDel="00000000" w:rsidR="00000000" w:rsidRPr="00000000">
        <w:rPr>
          <w:rtl w:val="0"/>
        </w:rPr>
      </w:r>
    </w:p>
    <w:tbl>
      <w:tblPr>
        <w:tblStyle w:val="Table6"/>
        <w:tblW w:w="9639.0" w:type="dxa"/>
        <w:jc w:val="left"/>
        <w:tblInd w:w="-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39"/>
        <w:tblGridChange w:id="0">
          <w:tblGrid>
            <w:gridCol w:w="963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5c8526" w:val="clear"/>
          </w:tcPr>
          <w:p w:rsidR="00000000" w:rsidDel="00000000" w:rsidP="00000000" w:rsidRDefault="00000000" w:rsidRPr="00000000" w14:paraId="0000006C">
            <w:pPr>
              <w:spacing w:after="31" w:before="31" w:line="240" w:lineRule="auto"/>
              <w:ind w:left="0" w:right="0" w:firstLine="0"/>
              <w:jc w:val="left"/>
              <w:rPr>
                <w:rFonts w:ascii="Arial" w:cs="Arial" w:eastAsia="Arial" w:hAnsi="Arial"/>
                <w:b w:val="1"/>
                <w:strike w:val="0"/>
                <w:color w:val="ffffff"/>
                <w:sz w:val="22"/>
                <w:szCs w:val="22"/>
              </w:rPr>
            </w:pPr>
            <w:r w:rsidDel="00000000" w:rsidR="00000000" w:rsidRPr="00000000">
              <w:rPr>
                <w:rFonts w:ascii="Arial" w:cs="Arial" w:eastAsia="Arial" w:hAnsi="Arial"/>
                <w:b w:val="1"/>
                <w:strike w:val="0"/>
                <w:color w:val="ffffff"/>
                <w:sz w:val="22"/>
                <w:szCs w:val="22"/>
                <w:rtl w:val="0"/>
              </w:rPr>
              <w:t xml:space="preserve">6. DOCUMENTI RICHIESTI PER LA RENDICONTAZIONE</w:t>
            </w:r>
          </w:p>
        </w:tc>
      </w:tr>
    </w:tbl>
    <w:p w:rsidR="00000000" w:rsidDel="00000000" w:rsidP="00000000" w:rsidRDefault="00000000" w:rsidRPr="00000000" w14:paraId="0000006D">
      <w:pPr>
        <w:spacing w:after="31" w:before="31"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Fanno parte integrante della rendicontazione e dovranno essere inviati secondo le modalità in precedenza indicate:</w:t>
      </w:r>
      <w:r w:rsidDel="00000000" w:rsidR="00000000" w:rsidRPr="00000000">
        <w:rPr>
          <w:rtl w:val="0"/>
        </w:rPr>
      </w:r>
    </w:p>
    <w:p w:rsidR="00000000" w:rsidDel="00000000" w:rsidP="00000000" w:rsidRDefault="00000000" w:rsidRPr="00000000" w14:paraId="0000006E">
      <w:pPr>
        <w:numPr>
          <w:ilvl w:val="0"/>
          <w:numId w:val="3"/>
        </w:numPr>
        <w:spacing w:after="31" w:before="31" w:line="240"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il </w:t>
      </w:r>
      <w:r w:rsidDel="00000000" w:rsidR="00000000" w:rsidRPr="00000000">
        <w:rPr>
          <w:rFonts w:ascii="Arial" w:cs="Arial" w:eastAsia="Arial" w:hAnsi="Arial"/>
          <w:b w:val="1"/>
          <w:color w:val="000000"/>
          <w:sz w:val="22"/>
          <w:szCs w:val="22"/>
          <w:rtl w:val="0"/>
        </w:rPr>
        <w:t xml:space="preserve">modulo di rendicontazione</w:t>
      </w:r>
      <w:r w:rsidDel="00000000" w:rsidR="00000000" w:rsidRPr="00000000">
        <w:rPr>
          <w:rFonts w:ascii="Arial" w:cs="Arial" w:eastAsia="Arial" w:hAnsi="Arial"/>
          <w:color w:val="000000"/>
          <w:sz w:val="22"/>
          <w:szCs w:val="22"/>
          <w:rtl w:val="0"/>
        </w:rPr>
        <w:t xml:space="preserve"> debitamente compilato e firmato dal/la legale rappresentante dell’organizzazione beneficiaria, </w:t>
      </w:r>
      <w:r w:rsidDel="00000000" w:rsidR="00000000" w:rsidRPr="00000000">
        <w:rPr>
          <w:rFonts w:ascii="Arial" w:cs="Arial" w:eastAsia="Arial" w:hAnsi="Arial"/>
          <w:color w:val="1b1b1b"/>
          <w:sz w:val="22"/>
          <w:szCs w:val="22"/>
          <w:rtl w:val="0"/>
        </w:rPr>
        <w:t xml:space="preserve">attestante l'avvenuta realizzazione dell'iniziativa e la rendicontazione delle spese sostenute e delle entrate conseguite, accompagnato dalla copia dei documenti di spesa e dei relativi pagamenti – </w:t>
      </w:r>
      <w:r w:rsidDel="00000000" w:rsidR="00000000" w:rsidRPr="00000000">
        <w:rPr>
          <w:rFonts w:ascii="Arial" w:cs="Arial" w:eastAsia="Arial" w:hAnsi="Arial"/>
          <w:b w:val="1"/>
          <w:color w:val="1b1b1b"/>
          <w:sz w:val="22"/>
          <w:szCs w:val="22"/>
          <w:rtl w:val="0"/>
        </w:rPr>
        <w:t xml:space="preserve">fino all'importo del contributo concesso</w:t>
      </w:r>
      <w:r w:rsidDel="00000000" w:rsidR="00000000" w:rsidRPr="00000000">
        <w:rPr>
          <w:rFonts w:ascii="Arial" w:cs="Arial" w:eastAsia="Arial" w:hAnsi="Arial"/>
          <w:color w:val="1b1b1b"/>
          <w:sz w:val="22"/>
          <w:szCs w:val="22"/>
          <w:rtl w:val="0"/>
        </w:rPr>
        <w:t xml:space="preserve">;</w:t>
      </w:r>
      <w:r w:rsidDel="00000000" w:rsidR="00000000" w:rsidRPr="00000000">
        <w:rPr>
          <w:rtl w:val="0"/>
        </w:rPr>
      </w:r>
    </w:p>
    <w:p w:rsidR="00000000" w:rsidDel="00000000" w:rsidP="00000000" w:rsidRDefault="00000000" w:rsidRPr="00000000" w14:paraId="0000006F">
      <w:pPr>
        <w:numPr>
          <w:ilvl w:val="0"/>
          <w:numId w:val="3"/>
        </w:numPr>
        <w:spacing w:after="31" w:before="31" w:lineRule="auto"/>
        <w:ind w:left="720" w:hanging="360"/>
        <w:jc w:val="both"/>
        <w:rPr>
          <w:rFonts w:ascii="Arial" w:cs="Arial" w:eastAsia="Arial" w:hAnsi="Arial"/>
          <w:strike w:val="0"/>
          <w:sz w:val="22"/>
          <w:szCs w:val="22"/>
        </w:rPr>
      </w:pPr>
      <w:r w:rsidDel="00000000" w:rsidR="00000000" w:rsidRPr="00000000">
        <w:rPr>
          <w:rFonts w:ascii="Arial" w:cs="Arial" w:eastAsia="Arial" w:hAnsi="Arial"/>
          <w:b w:val="0"/>
          <w:i w:val="0"/>
          <w:strike w:val="0"/>
          <w:color w:val="000000"/>
          <w:sz w:val="22"/>
          <w:szCs w:val="22"/>
          <w:rtl w:val="0"/>
        </w:rPr>
        <w:t xml:space="preserve">la</w:t>
      </w:r>
      <w:r w:rsidDel="00000000" w:rsidR="00000000" w:rsidRPr="00000000">
        <w:rPr>
          <w:rFonts w:ascii="Arial" w:cs="Arial" w:eastAsia="Arial" w:hAnsi="Arial"/>
          <w:strike w:val="0"/>
          <w:color w:val="000000"/>
          <w:sz w:val="22"/>
          <w:szCs w:val="22"/>
          <w:rtl w:val="0"/>
        </w:rPr>
        <w:t xml:space="preserve"> </w:t>
      </w:r>
      <w:r w:rsidDel="00000000" w:rsidR="00000000" w:rsidRPr="00000000">
        <w:rPr>
          <w:rFonts w:ascii="Arial" w:cs="Arial" w:eastAsia="Arial" w:hAnsi="Arial"/>
          <w:b w:val="1"/>
          <w:strike w:val="0"/>
          <w:color w:val="000000"/>
          <w:sz w:val="22"/>
          <w:szCs w:val="22"/>
          <w:rtl w:val="0"/>
        </w:rPr>
        <w:t xml:space="preserve">relazione finale </w:t>
      </w:r>
      <w:r w:rsidDel="00000000" w:rsidR="00000000" w:rsidRPr="00000000">
        <w:rPr>
          <w:rFonts w:ascii="Arial" w:cs="Arial" w:eastAsia="Arial" w:hAnsi="Arial"/>
          <w:strike w:val="0"/>
          <w:color w:val="000000"/>
          <w:sz w:val="22"/>
          <w:szCs w:val="22"/>
          <w:rtl w:val="0"/>
        </w:rPr>
        <w:t xml:space="preserve">sullo svolgimento del progetto, a firma del/la legale rappresentante, che ne descriva nel dettaglio lo svolgimento, il raggiungimento degli obiettivi, la partecipazione in termini di pubblico e di volontariato, i risultati delle azioni di valutazione, eventuali impatti/indotti e quant’altro utile per la valutazione degli esiti, accompagnata da copia del materiale divulgativo del progetto (es. locandine, manifesti, articoli di rassegna stampa, video...), che dovrà obbligatoriamente riportare </w:t>
      </w:r>
      <w:r w:rsidDel="00000000" w:rsidR="00000000" w:rsidRPr="00000000">
        <w:rPr>
          <w:rFonts w:ascii="Arial" w:cs="Arial" w:eastAsia="Arial" w:hAnsi="Arial"/>
          <w:b w:val="0"/>
          <w:strike w:val="0"/>
          <w:color w:val="000000"/>
          <w:sz w:val="22"/>
          <w:szCs w:val="22"/>
          <w:rtl w:val="0"/>
        </w:rPr>
        <w:t xml:space="preserve">loghi e diciture previste</w:t>
      </w:r>
      <w:r w:rsidDel="00000000" w:rsidR="00000000" w:rsidRPr="00000000">
        <w:rPr>
          <w:rFonts w:ascii="Arial" w:cs="Arial" w:eastAsia="Arial" w:hAnsi="Arial"/>
          <w:strike w:val="0"/>
          <w:color w:val="000000"/>
          <w:sz w:val="22"/>
          <w:szCs w:val="22"/>
          <w:rtl w:val="0"/>
        </w:rPr>
        <w:t xml:space="preserve">. Dalla relazione si deve inoltre evincere la corrispondenza tra il progetto svolto con quello presentato e approvato dall'Amministrazione;</w:t>
      </w:r>
      <w:r w:rsidDel="00000000" w:rsidR="00000000" w:rsidRPr="00000000">
        <w:rPr>
          <w:rtl w:val="0"/>
        </w:rPr>
      </w:r>
    </w:p>
    <w:p w:rsidR="00000000" w:rsidDel="00000000" w:rsidP="00000000" w:rsidRDefault="00000000" w:rsidRPr="00000000" w14:paraId="00000070">
      <w:pPr>
        <w:numPr>
          <w:ilvl w:val="0"/>
          <w:numId w:val="3"/>
        </w:numPr>
        <w:spacing w:after="31" w:before="31"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la copia del </w:t>
      </w:r>
      <w:r w:rsidDel="00000000" w:rsidR="00000000" w:rsidRPr="00000000">
        <w:rPr>
          <w:rFonts w:ascii="Arial" w:cs="Arial" w:eastAsia="Arial" w:hAnsi="Arial"/>
          <w:b w:val="1"/>
          <w:color w:val="000000"/>
          <w:sz w:val="22"/>
          <w:szCs w:val="22"/>
          <w:rtl w:val="0"/>
        </w:rPr>
        <w:t xml:space="preserve">documento di identità </w:t>
      </w:r>
      <w:r w:rsidDel="00000000" w:rsidR="00000000" w:rsidRPr="00000000">
        <w:rPr>
          <w:rFonts w:ascii="Arial" w:cs="Arial" w:eastAsia="Arial" w:hAnsi="Arial"/>
          <w:color w:val="000000"/>
          <w:sz w:val="22"/>
          <w:szCs w:val="22"/>
          <w:rtl w:val="0"/>
        </w:rPr>
        <w:t xml:space="preserve">in corso di validità del/la dichiarante.</w:t>
      </w:r>
      <w:r w:rsidDel="00000000" w:rsidR="00000000" w:rsidRPr="00000000">
        <w:rPr>
          <w:rtl w:val="0"/>
        </w:rPr>
      </w:r>
    </w:p>
    <w:p w:rsidR="00000000" w:rsidDel="00000000" w:rsidP="00000000" w:rsidRDefault="00000000" w:rsidRPr="00000000" w14:paraId="00000071">
      <w:pPr>
        <w:spacing w:after="31" w:before="31" w:lineRule="auto"/>
        <w:jc w:val="both"/>
        <w:rPr>
          <w:rFonts w:ascii="Arial" w:cs="Arial" w:eastAsia="Arial" w:hAnsi="Arial"/>
          <w:sz w:val="22"/>
          <w:szCs w:val="22"/>
        </w:rPr>
      </w:pPr>
      <w:r w:rsidDel="00000000" w:rsidR="00000000" w:rsidRPr="00000000">
        <w:rPr>
          <w:rtl w:val="0"/>
        </w:rPr>
      </w:r>
    </w:p>
    <w:tbl>
      <w:tblPr>
        <w:tblStyle w:val="Table7"/>
        <w:tblW w:w="9638.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6e6ff" w:val="clear"/>
          </w:tcPr>
          <w:p w:rsidR="00000000" w:rsidDel="00000000" w:rsidP="00000000" w:rsidRDefault="00000000" w:rsidRPr="00000000" w14:paraId="00000072">
            <w:pPr>
              <w:spacing w:after="31" w:before="31"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NB</w:t>
            </w:r>
            <w:r w:rsidDel="00000000" w:rsidR="00000000" w:rsidRPr="00000000">
              <w:rPr>
                <w:rFonts w:ascii="Arial" w:cs="Arial" w:eastAsia="Arial" w:hAnsi="Arial"/>
                <w:sz w:val="22"/>
                <w:szCs w:val="22"/>
                <w:rtl w:val="0"/>
              </w:rPr>
              <w:t xml:space="preserve">: La dichiarazione sostitutiva di atto notorio, contenuta nel modulo di rendicontazione, verrà controllata a campione, nel qual caso il soggetto responsabile sarà chiamato a rendicontare il totale dei costi sostenuti e il totale delle entrate conseguite in riferimento all'intero progetto attraverso la presentazione delle copie dei documenti di spesa e di entrata con relativi pagamenti e introiti desumibili da estratti conto.</w:t>
            </w:r>
          </w:p>
          <w:p w:rsidR="00000000" w:rsidDel="00000000" w:rsidP="00000000" w:rsidRDefault="00000000" w:rsidRPr="00000000" w14:paraId="00000073">
            <w:pPr>
              <w:spacing w:after="31" w:before="31"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È fatto obbligo al dichiarante di conservare presso la sede dell'Associazione, per almeno cinque anni, gli originali dei documenti giustificativi delle spese dichiarate, con relativa quietanza, e di renderli disponibili per ogni verifica e controllo all'Amministrazione comunale.</w:t>
            </w:r>
          </w:p>
        </w:tc>
      </w:tr>
    </w:tbl>
    <w:p w:rsidR="00000000" w:rsidDel="00000000" w:rsidP="00000000" w:rsidRDefault="00000000" w:rsidRPr="00000000" w14:paraId="00000074">
      <w:pPr>
        <w:spacing w:after="31" w:before="31"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after="31" w:before="31" w:line="240" w:lineRule="auto"/>
        <w:jc w:val="both"/>
        <w:rPr>
          <w:rFonts w:ascii="Arial" w:cs="Arial" w:eastAsia="Arial" w:hAnsi="Arial"/>
          <w:color w:val="000000"/>
          <w:sz w:val="22"/>
          <w:szCs w:val="22"/>
        </w:rPr>
      </w:pPr>
      <w:r w:rsidDel="00000000" w:rsidR="00000000" w:rsidRPr="00000000">
        <w:rPr>
          <w:rtl w:val="0"/>
        </w:rPr>
      </w:r>
    </w:p>
    <w:sectPr>
      <w:footerReference r:id="rId7" w:type="default"/>
      <w:pgSz w:h="16838" w:w="11906" w:orient="portrait"/>
      <w:pgMar w:bottom="1686" w:top="1134" w:left="1134"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5">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6">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7">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8">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9">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0">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ervizio.cultura-turismo@pec.comune.trento.it"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