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principale"/>
        <w:spacing w:before="71" w:after="0"/>
        <w:ind w:right="365" w:hanging="0"/>
        <w:rPr>
          <w:b/>
          <w:b/>
          <w:sz w:val="12"/>
          <w:lang w:val="it-IT"/>
        </w:rPr>
      </w:pPr>
      <w:r>
        <w:rPr>
          <w:b/>
          <w:sz w:val="12"/>
          <w:lang w:val="it-IT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675640</wp:posOffset>
            </wp:positionH>
            <wp:positionV relativeFrom="paragraph">
              <wp:posOffset>-786130</wp:posOffset>
            </wp:positionV>
            <wp:extent cx="1668780" cy="583565"/>
            <wp:effectExtent l="0" t="0" r="0" b="0"/>
            <wp:wrapTopAndBottom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4150360</wp:posOffset>
            </wp:positionH>
            <wp:positionV relativeFrom="paragraph">
              <wp:posOffset>-674370</wp:posOffset>
            </wp:positionV>
            <wp:extent cx="2202815" cy="558165"/>
            <wp:effectExtent l="0" t="0" r="0" b="0"/>
            <wp:wrapNone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-374015</wp:posOffset>
            </wp:positionH>
            <wp:positionV relativeFrom="paragraph">
              <wp:posOffset>-644525</wp:posOffset>
            </wp:positionV>
            <wp:extent cx="626110" cy="458470"/>
            <wp:effectExtent l="0" t="0" r="0" b="0"/>
            <wp:wrapSquare wrapText="largest"/>
            <wp:docPr id="3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2861945</wp:posOffset>
            </wp:positionH>
            <wp:positionV relativeFrom="paragraph">
              <wp:posOffset>-769620</wp:posOffset>
            </wp:positionV>
            <wp:extent cx="985520" cy="662305"/>
            <wp:effectExtent l="0" t="0" r="0" b="0"/>
            <wp:wrapSquare wrapText="largest"/>
            <wp:docPr id="4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oloprincipale"/>
        <w:spacing w:before="259" w:after="0"/>
        <w:ind w:left="672" w:right="686" w:hanging="0"/>
        <w:rPr>
          <w:lang w:val="it-IT"/>
        </w:rPr>
      </w:pPr>
      <w:r>
        <w:rPr>
          <w:lang w:val="it-IT"/>
        </w:rPr>
        <w:t>“</w:t>
      </w:r>
      <w:r>
        <w:rPr>
          <w:lang w:val="it-IT"/>
        </w:rPr>
        <w:t>Ci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sto?</w:t>
      </w:r>
      <w:r>
        <w:rPr>
          <w:spacing w:val="-19"/>
          <w:lang w:val="it-IT"/>
        </w:rPr>
        <w:t xml:space="preserve"> </w:t>
      </w:r>
      <w:r>
        <w:rPr>
          <w:lang w:val="it-IT"/>
        </w:rPr>
        <w:t>Affare</w:t>
      </w:r>
      <w:r>
        <w:rPr>
          <w:spacing w:val="-1"/>
          <w:lang w:val="it-IT"/>
        </w:rPr>
        <w:t xml:space="preserve"> </w:t>
      </w:r>
      <w:r>
        <w:rPr>
          <w:lang w:val="it-IT"/>
        </w:rPr>
        <w:t>fatica”,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aprono</w:t>
      </w:r>
      <w:r>
        <w:rPr>
          <w:spacing w:val="-1"/>
          <w:lang w:val="it-IT"/>
        </w:rPr>
        <w:t xml:space="preserve"> </w:t>
      </w:r>
      <w:r>
        <w:rPr>
          <w:lang w:val="it-IT"/>
        </w:rPr>
        <w:t>le</w:t>
      </w:r>
      <w:r>
        <w:rPr>
          <w:spacing w:val="-1"/>
          <w:lang w:val="it-IT"/>
        </w:rPr>
        <w:t xml:space="preserve"> </w:t>
      </w:r>
      <w:r>
        <w:rPr>
          <w:lang w:val="it-IT"/>
        </w:rPr>
        <w:t>iscrizioni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per</w:t>
      </w:r>
      <w:r>
        <w:rPr>
          <w:spacing w:val="-7"/>
          <w:lang w:val="it-IT"/>
        </w:rPr>
        <w:t xml:space="preserve"> </w:t>
      </w:r>
      <w:r>
        <w:rPr>
          <w:lang w:val="it-IT"/>
        </w:rPr>
        <w:t>l’edizione</w:t>
      </w:r>
      <w:r>
        <w:rPr>
          <w:spacing w:val="-1"/>
          <w:lang w:val="it-IT"/>
        </w:rPr>
        <w:t xml:space="preserve"> </w:t>
      </w:r>
      <w:r>
        <w:rPr>
          <w:spacing w:val="-4"/>
          <w:lang w:val="it-IT"/>
        </w:rPr>
        <w:t>2022</w:t>
      </w:r>
    </w:p>
    <w:p>
      <w:pPr>
        <w:pStyle w:val="Normal"/>
        <w:ind w:right="365" w:hanging="0"/>
        <w:rPr>
          <w:i/>
          <w:i/>
          <w:sz w:val="24"/>
          <w:lang w:val="it-IT"/>
        </w:rPr>
      </w:pPr>
      <w:r>
        <w:rPr>
          <w:i/>
          <w:sz w:val="24"/>
          <w:lang w:val="it-IT"/>
        </w:rPr>
      </w:r>
    </w:p>
    <w:p>
      <w:pPr>
        <w:pStyle w:val="Corpodeltesto"/>
        <w:rPr>
          <w:i/>
          <w:i/>
          <w:sz w:val="26"/>
          <w:lang w:val="it-IT"/>
        </w:rPr>
      </w:pPr>
      <w:r>
        <w:rPr>
          <w:i/>
          <w:sz w:val="26"/>
          <w:lang w:val="it-IT"/>
        </w:rPr>
      </w:r>
    </w:p>
    <w:p>
      <w:pPr>
        <w:pStyle w:val="Normal"/>
        <w:spacing w:before="207" w:after="0"/>
        <w:ind w:left="6290" w:right="106" w:firstLine="303"/>
        <w:jc w:val="right"/>
        <w:rPr>
          <w:i/>
          <w:i/>
          <w:sz w:val="18"/>
          <w:lang w:val="it-IT"/>
        </w:rPr>
      </w:pPr>
      <w:r>
        <w:rPr>
          <w:i/>
          <w:sz w:val="18"/>
          <w:lang w:val="it-IT"/>
        </w:rPr>
        <w:t>Anche</w:t>
      </w:r>
      <w:r>
        <w:rPr>
          <w:i/>
          <w:spacing w:val="-8"/>
          <w:sz w:val="18"/>
          <w:lang w:val="it-IT"/>
        </w:rPr>
        <w:t xml:space="preserve"> </w:t>
      </w:r>
      <w:r>
        <w:rPr>
          <w:i/>
          <w:sz w:val="18"/>
          <w:lang w:val="it-IT"/>
        </w:rPr>
        <w:t>se</w:t>
      </w:r>
      <w:r>
        <w:rPr>
          <w:i/>
          <w:spacing w:val="-8"/>
          <w:sz w:val="18"/>
          <w:lang w:val="it-IT"/>
        </w:rPr>
        <w:t xml:space="preserve"> </w:t>
      </w:r>
      <w:r>
        <w:rPr>
          <w:i/>
          <w:sz w:val="18"/>
          <w:lang w:val="it-IT"/>
        </w:rPr>
        <w:t>non</w:t>
      </w:r>
      <w:r>
        <w:rPr>
          <w:i/>
          <w:spacing w:val="-8"/>
          <w:sz w:val="18"/>
          <w:lang w:val="it-IT"/>
        </w:rPr>
        <w:t xml:space="preserve"> </w:t>
      </w:r>
      <w:r>
        <w:rPr>
          <w:i/>
          <w:sz w:val="18"/>
          <w:lang w:val="it-IT"/>
        </w:rPr>
        <w:t>può</w:t>
      </w:r>
      <w:r>
        <w:rPr>
          <w:i/>
          <w:spacing w:val="-8"/>
          <w:sz w:val="18"/>
          <w:lang w:val="it-IT"/>
        </w:rPr>
        <w:t xml:space="preserve"> </w:t>
      </w:r>
      <w:r>
        <w:rPr>
          <w:i/>
          <w:sz w:val="18"/>
          <w:lang w:val="it-IT"/>
        </w:rPr>
        <w:t>riempire</w:t>
      </w:r>
      <w:r>
        <w:rPr>
          <w:i/>
          <w:spacing w:val="-8"/>
          <w:sz w:val="18"/>
          <w:lang w:val="it-IT"/>
        </w:rPr>
        <w:t xml:space="preserve"> </w:t>
      </w:r>
      <w:r>
        <w:rPr>
          <w:i/>
          <w:sz w:val="18"/>
          <w:lang w:val="it-IT"/>
        </w:rPr>
        <w:t>tutta</w:t>
      </w:r>
      <w:r>
        <w:rPr>
          <w:i/>
          <w:spacing w:val="-8"/>
          <w:sz w:val="18"/>
          <w:lang w:val="it-IT"/>
        </w:rPr>
        <w:t xml:space="preserve"> </w:t>
      </w:r>
      <w:r>
        <w:rPr>
          <w:i/>
          <w:sz w:val="18"/>
          <w:lang w:val="it-IT"/>
        </w:rPr>
        <w:t>l’esistenza, la</w:t>
      </w:r>
      <w:r>
        <w:rPr>
          <w:i/>
          <w:spacing w:val="-1"/>
          <w:sz w:val="18"/>
          <w:lang w:val="it-IT"/>
        </w:rPr>
        <w:t xml:space="preserve"> </w:t>
      </w:r>
      <w:r>
        <w:rPr>
          <w:i/>
          <w:sz w:val="18"/>
          <w:lang w:val="it-IT"/>
        </w:rPr>
        <w:t>comunità</w:t>
      </w:r>
      <w:r>
        <w:rPr>
          <w:i/>
          <w:spacing w:val="-1"/>
          <w:sz w:val="18"/>
          <w:lang w:val="it-IT"/>
        </w:rPr>
        <w:t xml:space="preserve"> </w:t>
      </w:r>
      <w:r>
        <w:rPr>
          <w:i/>
          <w:sz w:val="18"/>
          <w:lang w:val="it-IT"/>
        </w:rPr>
        <w:t>può</w:t>
      </w:r>
      <w:r>
        <w:rPr>
          <w:i/>
          <w:spacing w:val="-1"/>
          <w:sz w:val="18"/>
          <w:lang w:val="it-IT"/>
        </w:rPr>
        <w:t xml:space="preserve"> </w:t>
      </w:r>
      <w:r>
        <w:rPr>
          <w:i/>
          <w:sz w:val="18"/>
          <w:lang w:val="it-IT"/>
        </w:rPr>
        <w:t>essere</w:t>
      </w:r>
      <w:r>
        <w:rPr>
          <w:i/>
          <w:spacing w:val="-1"/>
          <w:sz w:val="18"/>
          <w:lang w:val="it-IT"/>
        </w:rPr>
        <w:t xml:space="preserve"> </w:t>
      </w:r>
      <w:r>
        <w:rPr>
          <w:i/>
          <w:sz w:val="18"/>
          <w:lang w:val="it-IT"/>
        </w:rPr>
        <w:t>fonte</w:t>
      </w:r>
      <w:r>
        <w:rPr>
          <w:i/>
          <w:spacing w:val="-1"/>
          <w:sz w:val="18"/>
          <w:lang w:val="it-IT"/>
        </w:rPr>
        <w:t xml:space="preserve"> </w:t>
      </w:r>
      <w:r>
        <w:rPr>
          <w:i/>
          <w:sz w:val="18"/>
          <w:lang w:val="it-IT"/>
        </w:rPr>
        <w:t>di</w:t>
      </w:r>
      <w:r>
        <w:rPr>
          <w:i/>
          <w:spacing w:val="-1"/>
          <w:sz w:val="18"/>
          <w:lang w:val="it-IT"/>
        </w:rPr>
        <w:t xml:space="preserve"> </w:t>
      </w:r>
      <w:r>
        <w:rPr>
          <w:i/>
          <w:sz w:val="18"/>
          <w:lang w:val="it-IT"/>
        </w:rPr>
        <w:t>piaceri</w:t>
      </w:r>
      <w:r>
        <w:rPr>
          <w:i/>
          <w:spacing w:val="-1"/>
          <w:sz w:val="18"/>
          <w:lang w:val="it-IT"/>
        </w:rPr>
        <w:t xml:space="preserve"> </w:t>
      </w:r>
      <w:r>
        <w:rPr>
          <w:i/>
          <w:spacing w:val="-2"/>
          <w:sz w:val="18"/>
          <w:lang w:val="it-IT"/>
        </w:rPr>
        <w:t>profondi</w:t>
      </w:r>
    </w:p>
    <w:p>
      <w:pPr>
        <w:pStyle w:val="Normal"/>
        <w:ind w:right="106" w:hanging="0"/>
        <w:jc w:val="right"/>
        <w:rPr>
          <w:sz w:val="18"/>
          <w:lang w:val="it-IT"/>
        </w:rPr>
      </w:pPr>
      <w:r>
        <w:rPr>
          <w:sz w:val="18"/>
          <w:lang w:val="it-IT"/>
        </w:rPr>
        <w:t xml:space="preserve">R. </w:t>
      </w:r>
      <w:r>
        <w:rPr>
          <w:spacing w:val="-2"/>
          <w:sz w:val="18"/>
          <w:lang w:val="it-IT"/>
        </w:rPr>
        <w:t>Sennett</w:t>
      </w:r>
    </w:p>
    <w:p>
      <w:pPr>
        <w:pStyle w:val="Corpodeltesto"/>
        <w:rPr>
          <w:sz w:val="22"/>
          <w:lang w:val="it-IT"/>
        </w:rPr>
      </w:pPr>
      <w:r>
        <w:rPr>
          <w:sz w:val="22"/>
          <w:lang w:val="it-IT"/>
        </w:rPr>
      </w:r>
    </w:p>
    <w:p>
      <w:pPr>
        <w:pStyle w:val="Corpodeltesto"/>
        <w:ind w:left="113" w:right="111" w:hanging="0"/>
        <w:jc w:val="both"/>
        <w:rPr>
          <w:b/>
          <w:b/>
          <w:bCs/>
          <w:lang w:val="it-IT"/>
        </w:rPr>
      </w:pPr>
      <w:r>
        <w:rPr>
          <w:lang w:val="it-IT"/>
        </w:rPr>
        <w:t xml:space="preserve">Aprono il </w:t>
      </w:r>
      <w:r>
        <w:rPr>
          <w:b/>
          <w:bCs/>
          <w:lang w:val="it-IT"/>
        </w:rPr>
        <w:t>25 maggio, alle ore 16.00</w:t>
      </w:r>
      <w:r>
        <w:rPr>
          <w:color w:val="000000"/>
          <w:lang w:val="it-IT"/>
        </w:rPr>
        <w:t xml:space="preserve">, le iscrizioni per l’edizione 2022 di </w:t>
      </w:r>
      <w:r>
        <w:rPr>
          <w:b/>
          <w:bCs/>
          <w:color w:val="000000"/>
          <w:lang w:val="it-IT"/>
        </w:rPr>
        <w:t>“Ci sto? Affare fatica!”.</w:t>
      </w:r>
      <w:r>
        <w:rPr>
          <w:color w:val="000000"/>
          <w:lang w:val="it-IT"/>
        </w:rPr>
        <w:t xml:space="preserve"> Il progetto ospiterà </w:t>
      </w:r>
      <w:r>
        <w:rPr>
          <w:b/>
          <w:bCs/>
          <w:color w:val="000000"/>
          <w:lang w:val="it-IT"/>
        </w:rPr>
        <w:t xml:space="preserve">5 </w:t>
      </w:r>
      <w:r>
        <w:rPr>
          <w:b/>
          <w:color w:val="000000"/>
          <w:lang w:val="it-IT"/>
        </w:rPr>
        <w:t xml:space="preserve"> squadre </w:t>
      </w:r>
      <w:r>
        <w:rPr>
          <w:color w:val="000000"/>
          <w:lang w:val="it-IT"/>
        </w:rPr>
        <w:t xml:space="preserve">sul territorio, per un numero potenziale di </w:t>
      </w:r>
      <w:r>
        <w:rPr>
          <w:b/>
          <w:bCs/>
          <w:color w:val="000000"/>
          <w:lang w:val="it-IT"/>
        </w:rPr>
        <w:t>45-50 giovani partecipanti.</w:t>
      </w:r>
    </w:p>
    <w:p>
      <w:pPr>
        <w:pStyle w:val="Corpodeltesto"/>
        <w:rPr>
          <w:b/>
          <w:b/>
          <w:bCs/>
          <w:lang w:val="it-IT"/>
        </w:rPr>
      </w:pPr>
      <w:r>
        <w:rPr>
          <w:b/>
          <w:bCs/>
          <w:lang w:val="it-IT"/>
        </w:rPr>
      </w:r>
    </w:p>
    <w:p>
      <w:pPr>
        <w:pStyle w:val="Corpodeltesto"/>
        <w:ind w:left="113" w:hanging="0"/>
        <w:jc w:val="both"/>
        <w:rPr>
          <w:lang w:val="it-IT"/>
        </w:rPr>
      </w:pPr>
      <w:r>
        <w:rPr>
          <w:lang w:val="it-IT"/>
        </w:rPr>
        <w:t>“</w:t>
      </w:r>
      <w:r>
        <w:rPr>
          <w:lang w:val="it-IT"/>
        </w:rPr>
        <w:t>Ci</w:t>
      </w:r>
      <w:r>
        <w:rPr>
          <w:spacing w:val="-1"/>
          <w:lang w:val="it-IT"/>
        </w:rPr>
        <w:t xml:space="preserve"> </w:t>
      </w:r>
      <w:r>
        <w:rPr>
          <w:lang w:val="it-IT"/>
        </w:rPr>
        <w:t>sto?</w:t>
      </w:r>
      <w:r>
        <w:rPr>
          <w:spacing w:val="-12"/>
          <w:lang w:val="it-IT"/>
        </w:rPr>
        <w:t xml:space="preserve"> </w:t>
      </w:r>
      <w:r>
        <w:rPr>
          <w:lang w:val="it-IT"/>
        </w:rPr>
        <w:t>Affare fatica!” è</w:t>
      </w:r>
      <w:r>
        <w:rPr>
          <w:spacing w:val="-1"/>
          <w:lang w:val="it-IT"/>
        </w:rPr>
        <w:t xml:space="preserve"> </w:t>
      </w:r>
      <w:r>
        <w:rPr>
          <w:lang w:val="it-IT"/>
        </w:rPr>
        <w:t xml:space="preserve">promosso dalla </w:t>
      </w:r>
      <w:r>
        <w:rPr>
          <w:b/>
          <w:bCs/>
          <w:lang w:val="it-IT"/>
        </w:rPr>
        <w:t>Società Cooperativa Sociale Progetto92</w:t>
      </w:r>
      <w:r>
        <w:rPr>
          <w:lang w:val="it-IT"/>
        </w:rPr>
        <w:t xml:space="preserve">, </w:t>
      </w:r>
      <w:r>
        <w:rPr>
          <w:color w:val="000000"/>
          <w:lang w:val="it-IT"/>
        </w:rPr>
        <w:t>con la</w:t>
      </w:r>
      <w:r>
        <w:rPr>
          <w:color w:val="000000"/>
          <w:spacing w:val="-1"/>
          <w:lang w:val="it-IT"/>
        </w:rPr>
        <w:t xml:space="preserve"> </w:t>
      </w:r>
      <w:r>
        <w:rPr>
          <w:color w:val="000000"/>
          <w:lang w:val="it-IT"/>
        </w:rPr>
        <w:t xml:space="preserve">collaborazione del </w:t>
      </w:r>
      <w:r>
        <w:rPr>
          <w:b/>
          <w:bCs/>
          <w:color w:val="000000"/>
          <w:lang w:val="it-IT"/>
        </w:rPr>
        <w:t>Comune di Trento</w:t>
      </w:r>
      <w:r>
        <w:rPr>
          <w:color w:val="000000"/>
          <w:spacing w:val="-4"/>
          <w:lang w:val="it-IT"/>
        </w:rPr>
        <w:t>.</w:t>
      </w:r>
    </w:p>
    <w:p>
      <w:pPr>
        <w:pStyle w:val="Corpodeltesto"/>
        <w:rPr>
          <w:lang w:val="it-IT"/>
        </w:rPr>
      </w:pPr>
      <w:r>
        <w:rPr>
          <w:lang w:val="it-IT"/>
        </w:rPr>
      </w:r>
    </w:p>
    <w:p>
      <w:pPr>
        <w:pStyle w:val="Corpodeltesto"/>
        <w:ind w:left="113" w:right="104" w:hanging="0"/>
        <w:jc w:val="both"/>
        <w:rPr>
          <w:lang w:val="it-IT"/>
        </w:rPr>
      </w:pPr>
      <w:r>
        <w:rPr>
          <w:lang w:val="it-IT"/>
        </w:rPr>
        <w:t xml:space="preserve">Le iscrizioni aprono </w:t>
      </w:r>
      <w:r>
        <w:rPr>
          <w:b/>
          <w:bCs/>
          <w:lang w:val="it-IT"/>
        </w:rPr>
        <w:t>giovedì 25 maggio, in orario 16.00-18.00</w:t>
      </w:r>
      <w:r>
        <w:rPr>
          <w:lang w:val="it-IT"/>
        </w:rPr>
        <w:t xml:space="preserve">, e proseguiranno per le due giornate del </w:t>
      </w:r>
      <w:r>
        <w:rPr>
          <w:b/>
          <w:bCs/>
          <w:lang w:val="it-IT"/>
        </w:rPr>
        <w:t>26 e 27 maggio, in orario 8.30-17.00</w:t>
      </w:r>
      <w:r>
        <w:rPr>
          <w:lang w:val="it-IT"/>
        </w:rPr>
        <w:t>,</w:t>
      </w:r>
      <w:r>
        <w:rPr>
          <w:color w:val="000000"/>
          <w:lang w:val="it-IT"/>
        </w:rPr>
        <w:t xml:space="preserve"> e sono rivolte a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tutti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quei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giovani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– di età compresa</w:t>
      </w:r>
      <w:r>
        <w:rPr>
          <w:color w:val="000000"/>
          <w:spacing w:val="-2"/>
          <w:lang w:val="it-IT"/>
        </w:rPr>
        <w:t xml:space="preserve"> </w:t>
      </w:r>
      <w:r>
        <w:rPr>
          <w:lang w:val="it-IT"/>
        </w:rPr>
        <w:t xml:space="preserve">tra i </w:t>
      </w:r>
      <w:r>
        <w:rPr>
          <w:b/>
          <w:lang w:val="it-IT"/>
        </w:rPr>
        <w:t xml:space="preserve">14 </w:t>
      </w:r>
      <w:r>
        <w:rPr>
          <w:lang w:val="it-IT"/>
        </w:rPr>
        <w:t>(compiuti al 13 giugno ’22)</w:t>
      </w:r>
      <w:r>
        <w:rPr>
          <w:b/>
          <w:lang w:val="it-IT"/>
        </w:rPr>
        <w:t xml:space="preserve"> e i 20 anni </w:t>
      </w:r>
      <w:r>
        <w:rPr>
          <w:lang w:val="it-IT"/>
        </w:rPr>
        <w:t xml:space="preserve">(non ancora compiuti alla stessa data), </w:t>
      </w:r>
      <w:r>
        <w:rPr>
          <w:color w:val="000000"/>
          <w:lang w:val="it-IT"/>
        </w:rPr>
        <w:t xml:space="preserve">residenti in Comune di Trento – che durante l’estate vorranno prendersi cura della propria città, sperimentando capacità personali e acquisendo nuove competenze. Ci si potrà iscrivere esclusivamente on-line, dal sito </w:t>
      </w:r>
      <w:hyperlink r:id="rId6">
        <w:r>
          <w:rPr>
            <w:color w:val="0000FF"/>
            <w:u w:val="single" w:color="0000FF"/>
            <w:lang w:val="it-IT"/>
          </w:rPr>
          <w:t>www.cistoaffarefatica.it</w:t>
        </w:r>
      </w:hyperlink>
      <w:r>
        <w:rPr>
          <w:color w:val="000000"/>
          <w:lang w:val="it-IT"/>
        </w:rPr>
        <w:t>, seguendo le indicazioni, a partire dalla data e orario indicati.</w:t>
      </w:r>
    </w:p>
    <w:p>
      <w:pPr>
        <w:pStyle w:val="Corpodeltesto"/>
        <w:rPr>
          <w:lang w:val="it-IT"/>
        </w:rPr>
      </w:pPr>
      <w:r>
        <w:rPr>
          <w:lang w:val="it-IT"/>
        </w:rPr>
      </w:r>
    </w:p>
    <w:p>
      <w:pPr>
        <w:pStyle w:val="Corpodeltesto"/>
        <w:ind w:left="113" w:right="105" w:hanging="0"/>
        <w:jc w:val="both"/>
        <w:rPr>
          <w:lang w:val="it-IT"/>
        </w:rPr>
      </w:pPr>
      <w:r>
        <w:rPr>
          <w:lang w:val="it-IT"/>
        </w:rPr>
        <w:t>I</w:t>
      </w:r>
      <w:r>
        <w:rPr>
          <w:spacing w:val="13"/>
          <w:lang w:val="it-IT"/>
        </w:rPr>
        <w:t xml:space="preserve"> </w:t>
      </w:r>
      <w:r>
        <w:rPr>
          <w:lang w:val="it-IT"/>
        </w:rPr>
        <w:t>giovani</w:t>
      </w:r>
      <w:r>
        <w:rPr>
          <w:spacing w:val="13"/>
          <w:lang w:val="it-IT"/>
        </w:rPr>
        <w:t xml:space="preserve"> </w:t>
      </w:r>
      <w:r>
        <w:rPr>
          <w:lang w:val="it-IT"/>
        </w:rPr>
        <w:t>partecipanti</w:t>
      </w:r>
      <w:r>
        <w:rPr>
          <w:spacing w:val="13"/>
          <w:lang w:val="it-IT"/>
        </w:rPr>
        <w:t xml:space="preserve"> </w:t>
      </w:r>
      <w:r>
        <w:rPr>
          <w:lang w:val="it-IT"/>
        </w:rPr>
        <w:t>saranno</w:t>
      </w:r>
      <w:r>
        <w:rPr>
          <w:spacing w:val="13"/>
          <w:lang w:val="it-IT"/>
        </w:rPr>
        <w:t xml:space="preserve"> </w:t>
      </w:r>
      <w:r>
        <w:rPr>
          <w:lang w:val="it-IT"/>
        </w:rPr>
        <w:t>coinvolti</w:t>
      </w:r>
      <w:r>
        <w:rPr>
          <w:spacing w:val="13"/>
          <w:lang w:val="it-IT"/>
        </w:rPr>
        <w:t xml:space="preserve"> </w:t>
      </w:r>
      <w:r>
        <w:rPr>
          <w:lang w:val="it-IT"/>
        </w:rPr>
        <w:t xml:space="preserve">– </w:t>
      </w:r>
      <w:r>
        <w:rPr>
          <w:b/>
          <w:bCs/>
          <w:lang w:val="it-IT"/>
        </w:rPr>
        <w:t>dal 13 giugno al 29 luglio 2022</w:t>
      </w:r>
      <w:r>
        <w:rPr>
          <w:b/>
          <w:bCs/>
          <w:color w:val="000000"/>
          <w:lang w:val="it-IT"/>
        </w:rPr>
        <w:t>,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dalle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8.30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alle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12.30,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dal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lunedì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al</w:t>
      </w:r>
      <w:r>
        <w:rPr>
          <w:b/>
          <w:bCs/>
          <w:color w:val="000000"/>
          <w:spacing w:val="-2"/>
          <w:lang w:val="it-IT"/>
        </w:rPr>
        <w:t xml:space="preserve"> </w:t>
      </w:r>
      <w:r>
        <w:rPr>
          <w:b/>
          <w:bCs/>
          <w:color w:val="000000"/>
          <w:lang w:val="it-IT"/>
        </w:rPr>
        <w:t>venerdì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 xml:space="preserve">– in svariate attività settimanali di cura del bene comune: dalla pulizia dei centri abitati e delle vie dei quartieri, alla manutenzione dei parchi gioco, all’impregnatura e alla tinteggiatura di giostre, staccionate, aule di scuole materne, elementari e medie, e moltissimo altro ancora. Una movimentazione a tutti i livelli che riempirà di entusiasmo e significato l'estate dei ragazzi, raggruppati in squadre miste di 10 e guidati da un giovane tutor e da un </w:t>
      </w:r>
      <w:r>
        <w:rPr>
          <w:i/>
          <w:color w:val="000000"/>
          <w:lang w:val="it-IT"/>
        </w:rPr>
        <w:t>handyman</w:t>
      </w:r>
      <w:r>
        <w:rPr>
          <w:color w:val="000000"/>
          <w:lang w:val="it-IT"/>
        </w:rPr>
        <w:t>,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un volontario adulto con competenze tecniche e artigianali. Le attività saranno ospitate da</w:t>
      </w:r>
      <w:r>
        <w:rPr>
          <w:color w:val="000000"/>
          <w:lang w:val="it-IT"/>
        </w:rPr>
        <w:t>gli uffici Parchi e giardini e Riqualificazione del patrimonio edilizio del</w:t>
      </w:r>
      <w:r>
        <w:rPr>
          <w:color w:val="000000"/>
          <w:lang w:val="it-IT"/>
        </w:rPr>
        <w:t xml:space="preserve"> Comun</w:t>
      </w:r>
      <w:r>
        <w:rPr>
          <w:color w:val="000000"/>
          <w:lang w:val="it-IT"/>
        </w:rPr>
        <w:t>e di Trento</w:t>
      </w:r>
      <w:r>
        <w:rPr>
          <w:color w:val="000000"/>
          <w:lang w:val="it-IT"/>
        </w:rPr>
        <w:t xml:space="preserve">. A ciascun ragazzo/a partecipante saranno consegnati dei “buoni fatica” settimanali del valore di € 50,00, spendibili in alcuni esercizi commerciali del territorio che stanno aderendo al </w:t>
      </w:r>
      <w:r>
        <w:rPr>
          <w:color w:val="000000"/>
          <w:spacing w:val="-2"/>
          <w:lang w:val="it-IT"/>
        </w:rPr>
        <w:t>progetto.</w:t>
      </w:r>
    </w:p>
    <w:p>
      <w:pPr>
        <w:pStyle w:val="Corpodeltesto"/>
        <w:rPr>
          <w:lang w:val="it-IT"/>
        </w:rPr>
      </w:pPr>
      <w:r>
        <w:rPr>
          <w:lang w:val="it-IT"/>
        </w:rPr>
      </w:r>
    </w:p>
    <w:p>
      <w:pPr>
        <w:pStyle w:val="Corpodeltesto"/>
        <w:ind w:left="113" w:right="104" w:hanging="0"/>
        <w:jc w:val="both"/>
        <w:rPr>
          <w:lang w:val="it-IT"/>
        </w:rPr>
      </w:pPr>
      <w:r>
        <w:rPr>
          <w:lang w:val="it-IT"/>
        </w:rPr>
        <w:t>Le attività delle squadre saranno realizzate in ottemperanza a quanto verrà indicato per tutte le esperienze educative previste durante l’estate, in un momento di prudente e preziosa ripartenza per la socialità, l’aggregazione e l’impegno delle giovani generazioni e delle comunità locali.</w:t>
      </w:r>
    </w:p>
    <w:p>
      <w:pPr>
        <w:pStyle w:val="Corpodeltesto"/>
        <w:rPr>
          <w:lang w:val="it-IT"/>
        </w:rPr>
      </w:pPr>
      <w:r>
        <w:rPr>
          <w:lang w:val="it-IT"/>
        </w:rPr>
      </w:r>
    </w:p>
    <w:p>
      <w:pPr>
        <w:pStyle w:val="Corpodeltesto"/>
        <w:ind w:left="113" w:right="107" w:hanging="0"/>
        <w:jc w:val="both"/>
        <w:rPr>
          <w:lang w:val="it-IT"/>
        </w:rPr>
      </w:pPr>
      <w:r>
        <w:rPr>
          <w:lang w:val="it-IT"/>
        </w:rPr>
        <w:t>In questi giorni comincerà anche la fase di selezione dei</w:t>
      </w:r>
      <w:r>
        <w:rPr>
          <w:spacing w:val="-2"/>
          <w:lang w:val="it-IT"/>
        </w:rPr>
        <w:t xml:space="preserve"> </w:t>
      </w:r>
      <w:r>
        <w:rPr>
          <w:b/>
          <w:color w:val="000000"/>
          <w:lang w:val="it-IT"/>
        </w:rPr>
        <w:t>tutor</w:t>
      </w:r>
      <w:r>
        <w:rPr>
          <w:b/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(giovani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dai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20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ai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30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anni)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che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>accompagneranno</w:t>
      </w:r>
      <w:r>
        <w:rPr>
          <w:color w:val="000000"/>
          <w:spacing w:val="-2"/>
          <w:lang w:val="it-IT"/>
        </w:rPr>
        <w:t xml:space="preserve"> </w:t>
      </w:r>
      <w:r>
        <w:rPr>
          <w:color w:val="000000"/>
          <w:lang w:val="it-IT"/>
        </w:rPr>
        <w:t xml:space="preserve">i partecipanti in questa esperienza: </w:t>
      </w:r>
      <w:r>
        <w:rPr>
          <w:color w:val="000000"/>
          <w:lang w:val="it-IT"/>
        </w:rPr>
        <w:t xml:space="preserve">anche </w:t>
      </w:r>
      <w:r>
        <w:rPr>
          <w:color w:val="000000"/>
          <w:lang w:val="it-IT"/>
        </w:rPr>
        <w:t xml:space="preserve">loro </w:t>
      </w:r>
      <w:r>
        <w:rPr>
          <w:color w:val="000000"/>
          <w:lang w:val="it-IT"/>
        </w:rPr>
        <w:t xml:space="preserve">sono </w:t>
      </w:r>
      <w:r>
        <w:rPr>
          <w:color w:val="000000"/>
          <w:lang w:val="it-IT"/>
        </w:rPr>
        <w:t xml:space="preserve">i grandi protagonisti di quest’edizione, con disponibilità preziosa, appassionata e competente coordineranno le squadre in tutto il territorio. I candidati parteciperanno a tre incontri di formazione, a cui saranno invitati anche gli </w:t>
      </w:r>
      <w:r>
        <w:rPr>
          <w:i/>
          <w:color w:val="000000"/>
          <w:lang w:val="it-IT"/>
        </w:rPr>
        <w:t>handymen</w:t>
      </w:r>
      <w:r>
        <w:rPr>
          <w:color w:val="000000"/>
          <w:lang w:val="it-IT"/>
        </w:rPr>
        <w:t xml:space="preserve">, volontari adulti che supporteranno ragazzi e tutor nella realizzazione dei lavori. A ciascun </w:t>
      </w:r>
      <w:r>
        <w:rPr>
          <w:color w:val="000000"/>
          <w:lang w:val="it-IT"/>
        </w:rPr>
        <w:t xml:space="preserve">tuor </w:t>
      </w:r>
      <w:r>
        <w:rPr>
          <w:color w:val="000000"/>
          <w:lang w:val="it-IT"/>
        </w:rPr>
        <w:t xml:space="preserve">partecipante saranno consegnati dei “buoni fatica” settimanali del valore di € </w:t>
      </w:r>
      <w:r>
        <w:rPr>
          <w:color w:val="000000"/>
          <w:lang w:val="it-IT"/>
        </w:rPr>
        <w:t>10</w:t>
      </w:r>
      <w:r>
        <w:rPr>
          <w:color w:val="000000"/>
          <w:lang w:val="it-IT"/>
        </w:rPr>
        <w:t xml:space="preserve">0,00. </w:t>
      </w:r>
      <w:r>
        <w:rPr>
          <w:color w:val="000000"/>
          <w:lang w:val="it-IT"/>
        </w:rPr>
        <w:t>Scadenza per la candidatura entro il 23 maggio.</w:t>
      </w:r>
    </w:p>
    <w:p>
      <w:pPr>
        <w:pStyle w:val="Corpodeltesto"/>
        <w:rPr>
          <w:lang w:val="it-IT"/>
        </w:rPr>
      </w:pPr>
      <w:r>
        <w:rPr>
          <w:lang w:val="it-IT"/>
        </w:rPr>
      </w:r>
    </w:p>
    <w:p>
      <w:pPr>
        <w:pStyle w:val="Corpodeltesto"/>
        <w:ind w:left="113" w:right="106" w:hanging="0"/>
        <w:jc w:val="both"/>
        <w:rPr>
          <w:lang w:val="it-IT"/>
        </w:rPr>
      </w:pPr>
      <w:r>
        <w:rPr>
          <w:b w:val="false"/>
          <w:bCs w:val="false"/>
          <w:lang w:val="it-IT"/>
        </w:rPr>
        <w:t>Inaugurato</w:t>
      </w:r>
      <w:r>
        <w:rPr>
          <w:b w:val="false"/>
          <w:bCs w:val="false"/>
          <w:spacing w:val="40"/>
          <w:lang w:val="it-IT"/>
        </w:rPr>
        <w:t xml:space="preserve"> </w:t>
      </w:r>
      <w:r>
        <w:rPr>
          <w:b w:val="false"/>
          <w:bCs w:val="false"/>
          <w:lang w:val="it-IT"/>
        </w:rPr>
        <w:t>nel</w:t>
      </w:r>
      <w:r>
        <w:rPr>
          <w:b w:val="false"/>
          <w:bCs w:val="false"/>
          <w:spacing w:val="40"/>
          <w:lang w:val="it-IT"/>
        </w:rPr>
        <w:t xml:space="preserve"> </w:t>
      </w:r>
      <w:r>
        <w:rPr>
          <w:b w:val="false"/>
          <w:bCs w:val="false"/>
          <w:lang w:val="it-IT"/>
        </w:rPr>
        <w:t>2016</w:t>
      </w:r>
      <w:r>
        <w:rPr>
          <w:b w:val="false"/>
          <w:bCs w:val="false"/>
          <w:spacing w:val="40"/>
          <w:lang w:val="it-IT"/>
        </w:rPr>
        <w:t xml:space="preserve"> </w:t>
      </w:r>
      <w:r>
        <w:rPr>
          <w:b w:val="false"/>
          <w:bCs w:val="false"/>
          <w:lang w:val="it-IT"/>
        </w:rPr>
        <w:t>dal Comune di Bassano del Grappa, il progetto ha riscosso ogni anno un successo sempre maggiore, arrivando a circa 5123 partecipanti dell’edizione 2021, con un totale di 640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squadre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di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giovani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impegnate nella cura e nella manutenzione dei beni comuni, accompagnate da 401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tutor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e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545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handymen,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ospitate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da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243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realtà civiche in 149 Comuni tra Veneto, Marche, Trentino e Lombardia. Nel 2022 sono previsti più di 200 Comuni in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14 regioni, per un coinvolgimento di 800 squadre e 6000 ragazzi: si sono aggiunti per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questa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edizione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nuovi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territori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e 10 nuove Regioni grazie al progetto “Ci sto? Affare fatica - Verso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l'Italia”,</w:t>
      </w:r>
      <w:r>
        <w:rPr>
          <w:b w:val="false"/>
          <w:bCs w:val="false"/>
          <w:spacing w:val="-4"/>
          <w:lang w:val="it-IT"/>
        </w:rPr>
        <w:t xml:space="preserve"> </w:t>
      </w:r>
      <w:r>
        <w:rPr>
          <w:b w:val="false"/>
          <w:bCs w:val="false"/>
          <w:lang w:val="it-IT"/>
        </w:rPr>
        <w:t>sostenuto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con</w:t>
      </w:r>
      <w:r>
        <w:rPr>
          <w:b w:val="false"/>
          <w:bCs w:val="false"/>
          <w:spacing w:val="-4"/>
          <w:lang w:val="it-IT"/>
        </w:rPr>
        <w:t xml:space="preserve"> </w:t>
      </w:r>
      <w:r>
        <w:rPr>
          <w:b w:val="false"/>
          <w:bCs w:val="false"/>
          <w:lang w:val="it-IT"/>
        </w:rPr>
        <w:t>il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Fondo</w:t>
      </w:r>
      <w:r>
        <w:rPr>
          <w:b w:val="false"/>
          <w:bCs w:val="false"/>
          <w:spacing w:val="-4"/>
          <w:lang w:val="it-IT"/>
        </w:rPr>
        <w:t xml:space="preserve"> </w:t>
      </w:r>
      <w:r>
        <w:rPr>
          <w:b w:val="false"/>
          <w:bCs w:val="false"/>
          <w:lang w:val="it-IT"/>
        </w:rPr>
        <w:t>per</w:t>
      </w:r>
      <w:r>
        <w:rPr>
          <w:b w:val="false"/>
          <w:bCs w:val="false"/>
          <w:spacing w:val="-3"/>
          <w:lang w:val="it-IT"/>
        </w:rPr>
        <w:t xml:space="preserve"> </w:t>
      </w:r>
      <w:r>
        <w:rPr>
          <w:b w:val="false"/>
          <w:bCs w:val="false"/>
          <w:lang w:val="it-IT"/>
        </w:rPr>
        <w:t>il</w:t>
      </w:r>
      <w:r>
        <w:rPr>
          <w:b w:val="false"/>
          <w:bCs w:val="false"/>
          <w:spacing w:val="-4"/>
          <w:lang w:val="it-IT"/>
        </w:rPr>
        <w:t xml:space="preserve"> </w:t>
      </w:r>
      <w:r>
        <w:rPr>
          <w:b w:val="false"/>
          <w:bCs w:val="false"/>
          <w:lang w:val="it-IT"/>
        </w:rPr>
        <w:t>finanziamento</w:t>
      </w:r>
      <w:r>
        <w:rPr>
          <w:b w:val="false"/>
          <w:bCs w:val="false"/>
          <w:spacing w:val="40"/>
          <w:lang w:val="it-IT"/>
        </w:rPr>
        <w:t xml:space="preserve"> </w:t>
      </w:r>
      <w:r>
        <w:rPr>
          <w:b w:val="false"/>
          <w:bCs w:val="false"/>
          <w:lang w:val="it-IT"/>
        </w:rPr>
        <w:t>di Iniziative e Progetti di rilevanza nazionale</w:t>
      </w:r>
      <w:r>
        <w:rPr>
          <w:b w:val="false"/>
          <w:bCs w:val="false"/>
          <w:spacing w:val="-2"/>
          <w:lang w:val="it-IT"/>
        </w:rPr>
        <w:t xml:space="preserve"> </w:t>
      </w:r>
      <w:r>
        <w:rPr>
          <w:b w:val="false"/>
          <w:bCs w:val="false"/>
          <w:lang w:val="it-IT"/>
        </w:rPr>
        <w:t>finan</w:t>
      </w:r>
      <w:r>
        <w:rPr>
          <w:lang w:val="it-IT"/>
        </w:rPr>
        <w:t>ziati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per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l’anno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2020,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ai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sensi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dell'art.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72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del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D.Lgs.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n.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117-2017,</w:t>
      </w:r>
      <w:r>
        <w:rPr>
          <w:spacing w:val="-2"/>
          <w:lang w:val="it-IT"/>
        </w:rPr>
        <w:t xml:space="preserve"> </w:t>
      </w:r>
      <w:r>
        <w:rPr>
          <w:lang w:val="it-IT"/>
        </w:rPr>
        <w:t>del Ministero del Lavoro e delle Politiche Sociali -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Direzione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Generale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del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Terzo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settore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e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della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responsabilità</w:t>
      </w:r>
      <w:r>
        <w:rPr>
          <w:spacing w:val="-3"/>
          <w:lang w:val="it-IT"/>
        </w:rPr>
        <w:t xml:space="preserve"> </w:t>
      </w:r>
      <w:r>
        <w:rPr>
          <w:lang w:val="it-IT"/>
        </w:rPr>
        <w:t>sociale</w:t>
      </w:r>
      <w:r>
        <w:rPr>
          <w:spacing w:val="-3"/>
          <w:lang w:val="it-IT"/>
        </w:rPr>
        <w:t xml:space="preserve"> </w:t>
      </w:r>
      <w:r>
        <w:rPr>
          <w:lang w:val="it-IT"/>
        </w:rPr>
        <w:t xml:space="preserve">delle </w:t>
      </w:r>
      <w:r>
        <w:rPr>
          <w:spacing w:val="-2"/>
          <w:lang w:val="it-IT"/>
        </w:rPr>
        <w:t>imprese.</w:t>
      </w:r>
    </w:p>
    <w:p>
      <w:pPr>
        <w:pStyle w:val="Corpodeltesto"/>
        <w:rPr>
          <w:lang w:val="it-IT"/>
        </w:rPr>
      </w:pPr>
      <w:r>
        <w:rPr>
          <w:lang w:val="it-IT"/>
        </w:rPr>
      </w:r>
    </w:p>
    <w:p>
      <w:pPr>
        <w:pStyle w:val="Normal"/>
        <w:ind w:left="113" w:hanging="0"/>
        <w:rPr>
          <w:sz w:val="20"/>
        </w:rPr>
      </w:pPr>
      <w:r>
        <w:rPr>
          <w:sz w:val="20"/>
          <w:u w:val="single"/>
        </w:rPr>
        <w:t>Contatti</w:t>
      </w:r>
      <w:r>
        <w:rPr>
          <w:sz w:val="20"/>
        </w:rPr>
        <w:t>:</w:t>
      </w:r>
    </w:p>
    <w:p>
      <w:pPr>
        <w:pStyle w:val="Normal"/>
        <w:ind w:left="113" w:hanging="0"/>
        <w:rPr>
          <w:spacing w:val="-1"/>
          <w:sz w:val="20"/>
        </w:rPr>
      </w:pPr>
      <w:r>
        <w:rPr>
          <w:spacing w:val="-1"/>
          <w:sz w:val="20"/>
        </w:rPr>
      </w:r>
    </w:p>
    <w:p>
      <w:pPr>
        <w:pStyle w:val="Normal"/>
        <w:ind w:left="113" w:hanging="0"/>
        <w:rPr>
          <w:sz w:val="20"/>
          <w:u w:val="single"/>
        </w:rPr>
      </w:pPr>
      <w:r>
        <w:rPr>
          <w:sz w:val="20"/>
          <w:u w:val="single"/>
        </w:rPr>
        <w:t>Matteo Calliari</w:t>
      </w:r>
    </w:p>
    <w:p>
      <w:pPr>
        <w:pStyle w:val="Normal"/>
        <w:ind w:left="113" w:hanging="0"/>
        <w:rPr>
          <w:sz w:val="20"/>
          <w:u w:val="single"/>
        </w:rPr>
      </w:pPr>
      <w:r>
        <w:rPr>
          <w:sz w:val="20"/>
          <w:u w:val="single"/>
        </w:rPr>
        <w:t>Cel. 3296532732</w:t>
      </w:r>
    </w:p>
    <w:p>
      <w:pPr>
        <w:pStyle w:val="Normal"/>
        <w:ind w:left="113" w:hanging="0"/>
        <w:rPr>
          <w:sz w:val="20"/>
          <w:u w:val="single"/>
        </w:rPr>
      </w:pPr>
      <w:r>
        <w:rPr>
          <w:sz w:val="20"/>
          <w:u w:val="single"/>
        </w:rPr>
        <w:t xml:space="preserve">Mail: </w:t>
      </w:r>
      <w:hyperlink r:id="rId7">
        <w:r>
          <w:rPr>
            <w:rStyle w:val="CollegamentoInternet"/>
            <w:sz w:val="20"/>
          </w:rPr>
          <w:t>matteo.calliari@progetto92.net</w:t>
        </w:r>
      </w:hyperlink>
    </w:p>
    <w:p>
      <w:pPr>
        <w:pStyle w:val="Normal"/>
        <w:ind w:left="113" w:hanging="0"/>
        <w:rPr>
          <w:i/>
          <w:i/>
          <w:sz w:val="20"/>
        </w:rPr>
      </w:pPr>
      <w:r>
        <w:rPr/>
      </w:r>
    </w:p>
    <w:sectPr>
      <w:headerReference w:type="default" r:id="rId8"/>
      <w:type w:val="nextPage"/>
      <w:pgSz w:w="11920" w:h="16838"/>
      <w:pgMar w:left="1020" w:right="1040" w:header="780" w:top="1316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basedOn w:val="DefaultParagraphFont"/>
    <w:uiPriority w:val="99"/>
    <w:unhideWhenUsed/>
    <w:rsid w:val="00492a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92a8e"/>
    <w:rPr>
      <w:color w:val="605E5C"/>
      <w:shd w:fill="E1DFDD" w:val="clear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uiPriority w:val="1"/>
    <w:qFormat/>
    <w:pPr/>
    <w:rPr>
      <w:sz w:val="20"/>
      <w:szCs w:val="20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uiPriority w:val="10"/>
    <w:qFormat/>
    <w:pPr>
      <w:spacing w:before="71" w:after="0"/>
      <w:ind w:left="357" w:right="365" w:hanging="0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>
    <w:name w:val="Intestazione e piè di pagina"/>
    <w:basedOn w:val="Normal"/>
    <w:qFormat/>
    <w:pPr>
      <w:suppressLineNumbers/>
      <w:tabs>
        <w:tab w:val="clear" w:pos="720"/>
        <w:tab w:val="center" w:pos="4930" w:leader="none"/>
        <w:tab w:val="right" w:pos="9860" w:leader="none"/>
      </w:tabs>
    </w:pPr>
    <w:rPr/>
  </w:style>
  <w:style w:type="paragraph" w:styleId="Intestazione">
    <w:name w:val="Header"/>
    <w:basedOn w:val="Intestazioneepidipagina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://www.cistoaffarefatica.it/" TargetMode="External"/><Relationship Id="rId7" Type="http://schemas.openxmlformats.org/officeDocument/2006/relationships/hyperlink" Target="mailto:matteo.calliari@progetto92.net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LibreOffice/7.1.5.2$Windows_x86 LibreOffice_project/85f04e9f809797b8199d13c421bd8a2b025d52b5</Application>
  <AppVersion>15.0000</AppVersion>
  <Pages>1</Pages>
  <Words>608</Words>
  <Characters>3411</Characters>
  <CharactersWithSpaces>4010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2022-05-16T06:43:00Z</dcterms:created>
  <dc:creator/>
  <dc:description/>
  <dc:language>it-IT</dc:language>
  <cp:lastModifiedBy/>
  <cp:lastPrinted>2022-05-16T08:55:25Z</cp:lastPrinted>
  <dcterms:modified xsi:type="dcterms:W3CDTF">2022-05-16T10:57:39Z</dcterms:modified>
  <cp:revision>4</cp:revision>
  <dc:subject/>
  <dc:title>CS_Cisto2022_GENERALE.doc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